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3AE" w:rsidRDefault="008D7DDA" w:rsidP="00E313AE">
      <w:pPr>
        <w:rPr>
          <w:rStyle w:val="SubtleReference"/>
        </w:rPr>
      </w:pPr>
      <w:r w:rsidRPr="008D7DDA">
        <w:rPr>
          <w:rFonts w:ascii="Times New Roman" w:hAnsi="Times New Roman"/>
          <w:noProof/>
          <w:lang w:val="en-CA" w:eastAsia="en-CA" w:bidi="ar-SA"/>
        </w:rPr>
        <w:drawing>
          <wp:anchor distT="0" distB="0" distL="114300" distR="114300" simplePos="0" relativeHeight="251665408" behindDoc="0" locked="0" layoutInCell="1" allowOverlap="1">
            <wp:simplePos x="0" y="0"/>
            <wp:positionH relativeFrom="margin">
              <wp:posOffset>-142875</wp:posOffset>
            </wp:positionH>
            <wp:positionV relativeFrom="margin">
              <wp:posOffset>-342900</wp:posOffset>
            </wp:positionV>
            <wp:extent cx="3576320" cy="895350"/>
            <wp:effectExtent l="19050" t="0" r="5080" b="0"/>
            <wp:wrapNone/>
            <wp:docPr id="4" name="Picture 3" descr="StrategicAdviso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tegicAdvisor_logo.png"/>
                    <pic:cNvPicPr/>
                  </pic:nvPicPr>
                  <pic:blipFill>
                    <a:blip r:embed="rId8" cstate="print"/>
                    <a:stretch>
                      <a:fillRect/>
                    </a:stretch>
                  </pic:blipFill>
                  <pic:spPr>
                    <a:xfrm>
                      <a:off x="0" y="0"/>
                      <a:ext cx="3576320" cy="895350"/>
                    </a:xfrm>
                    <a:prstGeom prst="rect">
                      <a:avLst/>
                    </a:prstGeom>
                  </pic:spPr>
                </pic:pic>
              </a:graphicData>
            </a:graphic>
          </wp:anchor>
        </w:drawing>
      </w:r>
      <w:r w:rsidR="00E313AE">
        <w:rPr>
          <w:rFonts w:ascii="Times New Roman" w:hAnsi="Times New Roman"/>
          <w:noProof/>
          <w:lang w:val="en-CA" w:eastAsia="en-CA" w:bidi="ar-SA"/>
        </w:rPr>
        <w:drawing>
          <wp:anchor distT="0" distB="0" distL="114300" distR="114300" simplePos="0" relativeHeight="251659263" behindDoc="1" locked="1" layoutInCell="1" allowOverlap="1">
            <wp:simplePos x="0" y="0"/>
            <wp:positionH relativeFrom="column">
              <wp:posOffset>-695325</wp:posOffset>
            </wp:positionH>
            <wp:positionV relativeFrom="paragraph">
              <wp:posOffset>-923925</wp:posOffset>
            </wp:positionV>
            <wp:extent cx="7790180" cy="10172700"/>
            <wp:effectExtent l="19050" t="0" r="1270" b="0"/>
            <wp:wrapNone/>
            <wp:docPr id="2" name="Picture 1" descr="bigstockphoto_Business_Man_Looking_At_Buildi_2861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stockphoto_Business_Man_Looking_At_Buildi_2861734.jpg"/>
                    <pic:cNvPicPr/>
                  </pic:nvPicPr>
                  <pic:blipFill>
                    <a:blip r:embed="rId9" cstate="email"/>
                    <a:srcRect/>
                    <a:stretch>
                      <a:fillRect/>
                    </a:stretch>
                  </pic:blipFill>
                  <pic:spPr>
                    <a:xfrm>
                      <a:off x="0" y="0"/>
                      <a:ext cx="7790180" cy="10172700"/>
                    </a:xfrm>
                    <a:prstGeom prst="rect">
                      <a:avLst/>
                    </a:prstGeom>
                  </pic:spPr>
                </pic:pic>
              </a:graphicData>
            </a:graphic>
          </wp:anchor>
        </w:drawing>
      </w:r>
    </w:p>
    <w:p w:rsidR="00E313AE" w:rsidRPr="00493507" w:rsidRDefault="00E313AE" w:rsidP="00E313AE">
      <w:pPr>
        <w:rPr>
          <w:rStyle w:val="SubtleReference"/>
          <w:sz w:val="14"/>
        </w:rPr>
      </w:pPr>
    </w:p>
    <w:p w:rsidR="00E313AE" w:rsidRPr="007979F5" w:rsidRDefault="00B33371" w:rsidP="00E313AE">
      <w:pPr>
        <w:rPr>
          <w:rFonts w:ascii="Basic Sans SF" w:hAnsi="Basic Sans SF"/>
          <w:color w:val="000000" w:themeColor="text1"/>
          <w:sz w:val="56"/>
          <w:szCs w:val="52"/>
        </w:rPr>
      </w:pPr>
      <w:r w:rsidRPr="00ED260A">
        <w:rPr>
          <w:noProof/>
          <w:sz w:val="24"/>
          <w:lang w:val="en-CA" w:eastAsia="en-CA" w:bidi="ar-SA"/>
        </w:rPr>
        <w:pict>
          <v:shapetype id="_x0000_t202" coordsize="21600,21600" o:spt="202" path="m,l,21600r21600,l21600,xe">
            <v:stroke joinstyle="miter"/>
            <v:path gradientshapeok="t" o:connecttype="rect"/>
          </v:shapetype>
          <v:shape id="_x0000_s2050" type="#_x0000_t202" style="position:absolute;left:0;text-align:left;margin-left:-5.25pt;margin-top:12.85pt;width:265.35pt;height:27.6pt;z-index:251662336;mso-wrap-distance-left:2.88pt;mso-wrap-distance-top:2.88pt;mso-wrap-distance-right:2.88pt;mso-wrap-distance-bottom:2.88pt" wrapcoords="-148 -270" filled="f" stroked="f" strokecolor="black [0]" insetpen="t" o:clip="t" o:cliptowrap="t">
            <o:clippath o:v="m-148,-270lxe"/>
            <v:stroke>
              <o:left v:ext="view" color="black [0]" joinstyle="miter" insetpen="t"/>
              <o:top v:ext="view" color="black [0]" joinstyle="miter" insetpen="t"/>
              <o:right v:ext="view" color="black [0]" joinstyle="miter" insetpen="t"/>
              <o:bottom v:ext="view" color="black [0]" joinstyle="miter" insetpen="t"/>
              <o:column v:ext="view" color="black [0]"/>
            </v:stroke>
            <v:shadow color="#ccc"/>
            <v:textbox style="mso-next-textbox:#_x0000_s2050;mso-column-margin:5.76pt" inset="2.88pt,2.88pt,2.88pt,2.88pt">
              <w:txbxContent>
                <w:p w:rsidR="00E313AE" w:rsidRPr="00CB4AE1" w:rsidRDefault="00E313AE" w:rsidP="008D7DDA">
                  <w:pPr>
                    <w:ind w:left="0"/>
                    <w:jc w:val="center"/>
                    <w:rPr>
                      <w:rFonts w:ascii="Tahoma" w:hAnsi="Tahoma" w:cs="Tahoma"/>
                      <w:b/>
                      <w:color w:val="C00000"/>
                      <w:szCs w:val="28"/>
                    </w:rPr>
                  </w:pPr>
                  <w:r w:rsidRPr="00CB4AE1">
                    <w:rPr>
                      <w:rFonts w:ascii="Tahoma" w:hAnsi="Tahoma" w:cs="Tahoma"/>
                      <w:b/>
                      <w:szCs w:val="28"/>
                    </w:rPr>
                    <w:t xml:space="preserve">Get </w:t>
                  </w:r>
                  <w:r w:rsidRPr="00CB4AE1">
                    <w:rPr>
                      <w:rFonts w:ascii="Tahoma" w:hAnsi="Tahoma" w:cs="Tahoma"/>
                      <w:b/>
                      <w:color w:val="C00000"/>
                      <w:szCs w:val="28"/>
                    </w:rPr>
                    <w:t>Results.</w:t>
                  </w:r>
                  <w:r w:rsidRPr="00CB4AE1">
                    <w:rPr>
                      <w:rFonts w:ascii="Tahoma" w:hAnsi="Tahoma" w:cs="Tahoma"/>
                      <w:b/>
                      <w:szCs w:val="28"/>
                    </w:rPr>
                    <w:t xml:space="preserve">  Get </w:t>
                  </w:r>
                  <w:r w:rsidRPr="00CB4AE1">
                    <w:rPr>
                      <w:rFonts w:ascii="Tahoma" w:hAnsi="Tahoma" w:cs="Tahoma"/>
                      <w:b/>
                      <w:color w:val="C00000"/>
                      <w:szCs w:val="28"/>
                    </w:rPr>
                    <w:t>Attention.</w:t>
                  </w:r>
                  <w:r w:rsidRPr="00CB4AE1">
                    <w:rPr>
                      <w:rFonts w:ascii="Tahoma" w:hAnsi="Tahoma" w:cs="Tahoma"/>
                      <w:b/>
                      <w:szCs w:val="28"/>
                    </w:rPr>
                    <w:t xml:space="preserve">  Get </w:t>
                  </w:r>
                  <w:r w:rsidRPr="00CB4AE1">
                    <w:rPr>
                      <w:rFonts w:ascii="Tahoma" w:hAnsi="Tahoma" w:cs="Tahoma"/>
                      <w:b/>
                      <w:color w:val="C00000"/>
                      <w:szCs w:val="28"/>
                    </w:rPr>
                    <w:t>Ahead.</w:t>
                  </w:r>
                </w:p>
              </w:txbxContent>
            </v:textbox>
          </v:shape>
        </w:pict>
      </w:r>
    </w:p>
    <w:p w:rsidR="00E313AE" w:rsidRPr="00B827DD" w:rsidRDefault="00E313AE" w:rsidP="00E313AE">
      <w:pPr>
        <w:tabs>
          <w:tab w:val="left" w:pos="10530"/>
        </w:tabs>
        <w:spacing w:line="216" w:lineRule="auto"/>
        <w:ind w:left="0"/>
        <w:rPr>
          <w:rFonts w:ascii="Basic Sans Heavy SF" w:hAnsi="Basic Sans Heavy SF"/>
          <w:sz w:val="144"/>
        </w:rPr>
      </w:pPr>
      <w:r>
        <w:rPr>
          <w:rFonts w:ascii="Basic Sans SF" w:hAnsi="Basic Sans SF"/>
          <w:noProof/>
          <w:sz w:val="96"/>
          <w:lang w:val="en-CA" w:eastAsia="en-CA" w:bidi="ar-SA"/>
        </w:rPr>
        <w:drawing>
          <wp:anchor distT="0" distB="0" distL="114300" distR="114300" simplePos="0" relativeHeight="251663360" behindDoc="0" locked="0" layoutInCell="1" allowOverlap="1">
            <wp:simplePos x="0" y="0"/>
            <wp:positionH relativeFrom="column">
              <wp:posOffset>257175</wp:posOffset>
            </wp:positionH>
            <wp:positionV relativeFrom="paragraph">
              <wp:posOffset>1240790</wp:posOffset>
            </wp:positionV>
            <wp:extent cx="6374130" cy="2847975"/>
            <wp:effectExtent l="57150" t="0" r="26670" b="0"/>
            <wp:wrapThrough wrapText="bothSides">
              <wp:wrapPolygon edited="0">
                <wp:start x="1485" y="8669"/>
                <wp:lineTo x="775" y="8813"/>
                <wp:lineTo x="-194" y="10258"/>
                <wp:lineTo x="-194" y="11847"/>
                <wp:lineTo x="1033" y="13292"/>
                <wp:lineTo x="1743" y="13292"/>
                <wp:lineTo x="19883" y="13292"/>
                <wp:lineTo x="20593" y="13292"/>
                <wp:lineTo x="21690" y="11847"/>
                <wp:lineTo x="21690" y="10258"/>
                <wp:lineTo x="20916" y="8958"/>
                <wp:lineTo x="20206" y="8669"/>
                <wp:lineTo x="1485" y="8669"/>
              </wp:wrapPolygon>
            </wp:wrapThrough>
            <wp:docPr id="15"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Pr>
          <w:rFonts w:ascii="Basic Sans SF" w:hAnsi="Basic Sans SF"/>
          <w:sz w:val="96"/>
        </w:rPr>
        <w:t>Service</w:t>
      </w:r>
      <w:r w:rsidRPr="007D623C">
        <w:rPr>
          <w:rFonts w:ascii="Times New Roman" w:hAnsi="Times New Roman"/>
          <w:lang w:bidi="ar-SA"/>
        </w:rPr>
        <w:t xml:space="preserve"> </w:t>
      </w:r>
      <w:r w:rsidRPr="00630C09">
        <w:rPr>
          <w:rFonts w:ascii="Basic Sans SF" w:hAnsi="Basic Sans SF"/>
          <w:sz w:val="96"/>
        </w:rPr>
        <w:br/>
      </w:r>
      <w:r w:rsidRPr="00E313AE">
        <w:rPr>
          <w:rFonts w:ascii="Basic Sans Heavy SF" w:hAnsi="Basic Sans Heavy SF"/>
          <w:sz w:val="136"/>
          <w:szCs w:val="136"/>
        </w:rPr>
        <w:t>Review Meetings</w:t>
      </w:r>
    </w:p>
    <w:p w:rsidR="00E313AE" w:rsidRPr="00404805" w:rsidRDefault="00E313AE" w:rsidP="00E313AE">
      <w:pPr>
        <w:jc w:val="right"/>
        <w:rPr>
          <w:rFonts w:ascii="Basic Sans SF" w:hAnsi="Basic Sans SF"/>
          <w:b/>
          <w:color w:val="C00000"/>
          <w:sz w:val="72"/>
        </w:rPr>
      </w:pPr>
      <w:r>
        <w:rPr>
          <w:rFonts w:ascii="Basic Sans SF" w:hAnsi="Basic Sans SF"/>
          <w:b/>
          <w:color w:val="C00000"/>
          <w:sz w:val="72"/>
        </w:rPr>
        <w:t>Management Guide</w:t>
      </w:r>
    </w:p>
    <w:p w:rsidR="00E313AE" w:rsidRDefault="00E313AE" w:rsidP="00E313AE">
      <w:pPr>
        <w:jc w:val="right"/>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pStyle w:val="NoSpacing"/>
        <w:jc w:val="right"/>
        <w:rPr>
          <w:b/>
          <w:sz w:val="52"/>
          <w:lang w:val="en-CA"/>
        </w:rPr>
      </w:pPr>
    </w:p>
    <w:p w:rsidR="00E313AE" w:rsidRDefault="00E313AE" w:rsidP="00E313AE">
      <w:pPr>
        <w:pStyle w:val="NoSpacing"/>
        <w:jc w:val="right"/>
        <w:rPr>
          <w:b/>
          <w:sz w:val="52"/>
          <w:lang w:val="en-CA"/>
        </w:rPr>
      </w:pPr>
    </w:p>
    <w:p w:rsidR="00E313AE" w:rsidRDefault="00E313AE" w:rsidP="00E313AE">
      <w:pPr>
        <w:pStyle w:val="NoSpacing"/>
        <w:jc w:val="right"/>
        <w:rPr>
          <w:b/>
          <w:sz w:val="52"/>
          <w:lang w:val="en-CA"/>
        </w:rPr>
      </w:pPr>
    </w:p>
    <w:p w:rsidR="00E313AE" w:rsidRPr="00E313AE" w:rsidRDefault="00E313AE" w:rsidP="00E313AE">
      <w:pPr>
        <w:pStyle w:val="NoSpacing"/>
        <w:jc w:val="right"/>
        <w:rPr>
          <w:b/>
          <w:color w:val="auto"/>
          <w:sz w:val="52"/>
          <w:lang w:val="en-CA"/>
        </w:rPr>
      </w:pPr>
      <w:r w:rsidRPr="00E313AE">
        <w:rPr>
          <w:b/>
          <w:color w:val="auto"/>
          <w:sz w:val="52"/>
          <w:lang w:val="en-CA"/>
        </w:rPr>
        <w:t xml:space="preserve">For Facility and </w:t>
      </w:r>
    </w:p>
    <w:p w:rsidR="00E313AE" w:rsidRPr="00E313AE" w:rsidRDefault="00E313AE" w:rsidP="00E313AE">
      <w:pPr>
        <w:pStyle w:val="NoSpacing"/>
        <w:jc w:val="right"/>
        <w:rPr>
          <w:b/>
          <w:color w:val="auto"/>
          <w:sz w:val="52"/>
          <w:lang w:val="en-CA"/>
        </w:rPr>
      </w:pPr>
      <w:r w:rsidRPr="00E313AE">
        <w:rPr>
          <w:b/>
          <w:color w:val="auto"/>
          <w:sz w:val="52"/>
          <w:lang w:val="en-CA"/>
        </w:rPr>
        <w:t xml:space="preserve">Property Management </w:t>
      </w:r>
    </w:p>
    <w:p w:rsidR="00E313AE" w:rsidRPr="00E313AE" w:rsidRDefault="00E313AE" w:rsidP="00E313AE">
      <w:pPr>
        <w:pStyle w:val="NoSpacing"/>
        <w:jc w:val="right"/>
        <w:rPr>
          <w:rStyle w:val="SubtleReference"/>
          <w:b/>
          <w:color w:val="auto"/>
          <w:sz w:val="52"/>
        </w:rPr>
      </w:pPr>
      <w:r w:rsidRPr="00E313AE">
        <w:rPr>
          <w:b/>
          <w:color w:val="auto"/>
          <w:sz w:val="52"/>
          <w:lang w:val="en-CA"/>
        </w:rPr>
        <w:t>Professionals</w:t>
      </w:r>
    </w:p>
    <w:p w:rsidR="00E313AE" w:rsidRDefault="00E313AE" w:rsidP="00E313AE">
      <w:pPr>
        <w:rPr>
          <w:rStyle w:val="SubtleReference"/>
        </w:rPr>
      </w:pPr>
    </w:p>
    <w:p w:rsidR="00E313AE" w:rsidRDefault="00E313AE" w:rsidP="00E313AE">
      <w:pPr>
        <w:spacing w:after="200" w:line="276" w:lineRule="auto"/>
        <w:rPr>
          <w:lang w:val="en-CA"/>
        </w:rPr>
      </w:pPr>
      <w:r>
        <w:rPr>
          <w:lang w:val="en-CA"/>
        </w:rPr>
        <w:br w:type="page"/>
      </w:r>
    </w:p>
    <w:p w:rsidR="00B30A9C" w:rsidRDefault="00B30A9C" w:rsidP="00BC67CF">
      <w:pPr>
        <w:pStyle w:val="Title"/>
      </w:pPr>
      <w:r>
        <w:lastRenderedPageBreak/>
        <w:t>Service</w:t>
      </w:r>
      <w:r w:rsidRPr="00350ACD">
        <w:t xml:space="preserve"> Review Meetings</w:t>
      </w:r>
    </w:p>
    <w:p w:rsidR="00B30A9C" w:rsidRDefault="00B30A9C" w:rsidP="00BC67CF">
      <w:pPr>
        <w:ind w:left="0"/>
      </w:pPr>
      <w:r>
        <w:t>A formal forum to review performance, discuss and resolve issues, provide the service provider with important information about priorities and initiatives and receive value from the service provider related to management and industry related initiatives.</w:t>
      </w:r>
    </w:p>
    <w:p w:rsidR="00187196" w:rsidRDefault="00B30A9C" w:rsidP="00BC67CF">
      <w:pPr>
        <w:ind w:left="0"/>
      </w:pPr>
      <w:r>
        <w:t xml:space="preserve">These review meetings are held regularly with a structured format that includes a set agenda, outcomes and follow-up process to foster communication and exchange of information. </w:t>
      </w:r>
    </w:p>
    <w:p w:rsidR="00B30A9C" w:rsidRDefault="00B30A9C" w:rsidP="00BC67CF">
      <w:pPr>
        <w:ind w:left="0"/>
      </w:pPr>
      <w:r>
        <w:t xml:space="preserve">A standardized approach </w:t>
      </w:r>
      <w:r w:rsidR="00187196">
        <w:t>ensures</w:t>
      </w:r>
      <w:r>
        <w:t xml:space="preserve"> effective communication and the ability to roll-up the results to </w:t>
      </w:r>
      <w:r w:rsidR="00187196">
        <w:t>senior management as necessary.</w:t>
      </w:r>
    </w:p>
    <w:p w:rsidR="00B30A9C" w:rsidRDefault="00B30A9C" w:rsidP="008D7DDA">
      <w:pPr>
        <w:pStyle w:val="Heading1"/>
      </w:pPr>
      <w:r>
        <w:t>Purpose</w:t>
      </w:r>
    </w:p>
    <w:p w:rsidR="00B30A9C" w:rsidRDefault="00B30A9C" w:rsidP="003A182B">
      <w:pPr>
        <w:ind w:left="0"/>
        <w:rPr>
          <w:bCs/>
          <w:lang w:val="en-CA"/>
        </w:rPr>
      </w:pPr>
      <w:r>
        <w:rPr>
          <w:bCs/>
          <w:lang w:val="en-CA"/>
        </w:rPr>
        <w:t>The Service Review Meetings are meant to provide:</w:t>
      </w:r>
    </w:p>
    <w:p w:rsidR="00B30A9C" w:rsidRPr="002D0E0B" w:rsidRDefault="00B30A9C" w:rsidP="00BC67CF">
      <w:pPr>
        <w:pStyle w:val="ListParagraph"/>
        <w:numPr>
          <w:ilvl w:val="0"/>
          <w:numId w:val="17"/>
        </w:numPr>
        <w:spacing w:after="200" w:line="276" w:lineRule="auto"/>
        <w:ind w:left="360"/>
        <w:rPr>
          <w:bCs/>
          <w:lang w:val="en-CA"/>
        </w:rPr>
      </w:pPr>
      <w:r w:rsidRPr="002D0E0B">
        <w:rPr>
          <w:bCs/>
          <w:lang w:val="en-CA"/>
        </w:rPr>
        <w:t>A snapshot of service delivery</w:t>
      </w:r>
    </w:p>
    <w:p w:rsidR="00B30A9C" w:rsidRPr="002D0E0B" w:rsidRDefault="00B30A9C" w:rsidP="00BC67CF">
      <w:pPr>
        <w:pStyle w:val="ListParagraph"/>
        <w:numPr>
          <w:ilvl w:val="0"/>
          <w:numId w:val="17"/>
        </w:numPr>
        <w:spacing w:after="200" w:line="276" w:lineRule="auto"/>
        <w:ind w:left="360"/>
        <w:rPr>
          <w:bCs/>
          <w:lang w:val="en-CA"/>
        </w:rPr>
      </w:pPr>
      <w:r w:rsidRPr="002D0E0B">
        <w:rPr>
          <w:bCs/>
          <w:lang w:val="en-CA"/>
        </w:rPr>
        <w:t>A formal means to discuss and resolve issues</w:t>
      </w:r>
    </w:p>
    <w:p w:rsidR="00B30A9C" w:rsidRPr="002D0E0B" w:rsidRDefault="00B30A9C" w:rsidP="00BC67CF">
      <w:pPr>
        <w:pStyle w:val="ListParagraph"/>
        <w:numPr>
          <w:ilvl w:val="0"/>
          <w:numId w:val="17"/>
        </w:numPr>
        <w:spacing w:after="200" w:line="276" w:lineRule="auto"/>
        <w:ind w:left="360"/>
        <w:rPr>
          <w:bCs/>
          <w:lang w:val="en-CA"/>
        </w:rPr>
      </w:pPr>
      <w:r w:rsidRPr="002D0E0B">
        <w:rPr>
          <w:bCs/>
          <w:lang w:val="en-CA"/>
        </w:rPr>
        <w:t xml:space="preserve">A forum to identify initiatives and for </w:t>
      </w:r>
      <w:r w:rsidR="00666E9A">
        <w:rPr>
          <w:bCs/>
          <w:lang w:val="en-CA"/>
        </w:rPr>
        <w:t>Client</w:t>
      </w:r>
      <w:r w:rsidRPr="002D0E0B">
        <w:rPr>
          <w:bCs/>
          <w:lang w:val="en-CA"/>
        </w:rPr>
        <w:t xml:space="preserve"> to communicate priorities</w:t>
      </w:r>
    </w:p>
    <w:p w:rsidR="00B30A9C" w:rsidRPr="002D0E0B" w:rsidRDefault="00B30A9C" w:rsidP="00BC67CF">
      <w:pPr>
        <w:pStyle w:val="ListParagraph"/>
        <w:numPr>
          <w:ilvl w:val="0"/>
          <w:numId w:val="17"/>
        </w:numPr>
        <w:spacing w:after="200" w:line="276" w:lineRule="auto"/>
        <w:ind w:left="360"/>
        <w:rPr>
          <w:bCs/>
          <w:lang w:val="en-CA"/>
        </w:rPr>
      </w:pPr>
      <w:r w:rsidRPr="002D0E0B">
        <w:rPr>
          <w:bCs/>
          <w:lang w:val="en-CA"/>
        </w:rPr>
        <w:t>A structure for identifying and documenting significant changes and decisions</w:t>
      </w:r>
    </w:p>
    <w:p w:rsidR="00B30A9C" w:rsidRPr="002D0E0B" w:rsidRDefault="00B30A9C" w:rsidP="00BC67CF">
      <w:pPr>
        <w:pStyle w:val="ListParagraph"/>
        <w:numPr>
          <w:ilvl w:val="0"/>
          <w:numId w:val="17"/>
        </w:numPr>
        <w:spacing w:after="200" w:line="276" w:lineRule="auto"/>
        <w:ind w:left="360"/>
        <w:rPr>
          <w:bCs/>
          <w:lang w:val="en-CA"/>
        </w:rPr>
      </w:pPr>
      <w:r w:rsidRPr="002D0E0B">
        <w:rPr>
          <w:bCs/>
          <w:lang w:val="en-CA"/>
        </w:rPr>
        <w:t xml:space="preserve">An opportunity for the Service Provider to demonstrate their expertise and value to the </w:t>
      </w:r>
      <w:r w:rsidR="00666E9A">
        <w:rPr>
          <w:bCs/>
          <w:lang w:val="en-CA"/>
        </w:rPr>
        <w:t>Client</w:t>
      </w:r>
    </w:p>
    <w:p w:rsidR="00187196" w:rsidRDefault="00B30A9C" w:rsidP="00BC67CF">
      <w:pPr>
        <w:ind w:left="0"/>
        <w:rPr>
          <w:bCs/>
          <w:lang w:val="en-CA"/>
        </w:rPr>
      </w:pPr>
      <w:r>
        <w:rPr>
          <w:bCs/>
          <w:noProof/>
          <w:lang w:val="en-CA" w:eastAsia="en-CA" w:bidi="ar-SA"/>
        </w:rPr>
        <w:drawing>
          <wp:anchor distT="0" distB="0" distL="132588" distR="144399" simplePos="0" relativeHeight="251660288" behindDoc="0" locked="0" layoutInCell="1" allowOverlap="1">
            <wp:simplePos x="0" y="0"/>
            <wp:positionH relativeFrom="column">
              <wp:posOffset>3067050</wp:posOffset>
            </wp:positionH>
            <wp:positionV relativeFrom="paragraph">
              <wp:posOffset>41275</wp:posOffset>
            </wp:positionV>
            <wp:extent cx="3048000" cy="2867025"/>
            <wp:effectExtent l="38100" t="19050" r="0" b="9525"/>
            <wp:wrapSquare wrapText="bothSides"/>
            <wp:docPr id="32"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Pr="00AB4E8F">
        <w:rPr>
          <w:bCs/>
          <w:lang w:val="en-CA"/>
        </w:rPr>
        <w:t>There should be specific and meaningful outcomes from the meeting based on the intended purpose and the structure of the meetings.</w:t>
      </w:r>
    </w:p>
    <w:p w:rsidR="00B30A9C" w:rsidRDefault="00B30A9C" w:rsidP="00BC67CF">
      <w:pPr>
        <w:ind w:left="0"/>
        <w:rPr>
          <w:bCs/>
          <w:lang w:val="en-CA"/>
        </w:rPr>
      </w:pPr>
      <w:r w:rsidRPr="00AB4E8F">
        <w:rPr>
          <w:bCs/>
          <w:lang w:val="en-CA"/>
        </w:rPr>
        <w:t xml:space="preserve"> These outcomes benefit the local management of the contract as well as sharing key management information between</w:t>
      </w:r>
      <w:r w:rsidR="00187196">
        <w:rPr>
          <w:bCs/>
          <w:lang w:val="en-CA"/>
        </w:rPr>
        <w:t xml:space="preserve"> managers</w:t>
      </w:r>
      <w:r w:rsidRPr="00AB4E8F">
        <w:rPr>
          <w:bCs/>
          <w:lang w:val="en-CA"/>
        </w:rPr>
        <w:t xml:space="preserve"> and rolling-up a summary to senior management.</w:t>
      </w:r>
    </w:p>
    <w:p w:rsidR="00B30A9C" w:rsidRDefault="00B30A9C" w:rsidP="008D7DDA">
      <w:pPr>
        <w:pStyle w:val="Heading1"/>
      </w:pPr>
      <w:r>
        <w:t>General</w:t>
      </w:r>
    </w:p>
    <w:p w:rsidR="00B30A9C" w:rsidRDefault="00B30A9C" w:rsidP="00BC67CF">
      <w:pPr>
        <w:ind w:left="0"/>
        <w:rPr>
          <w:lang w:val="en-CA"/>
        </w:rPr>
      </w:pPr>
      <w:r>
        <w:rPr>
          <w:lang w:val="en-CA"/>
        </w:rPr>
        <w:t>The meetings are part of a continuous contract management process, not simply a one-time event. Follow-up from previous meetings and planning for future meetings is required.</w:t>
      </w:r>
    </w:p>
    <w:p w:rsidR="00666E9A" w:rsidRDefault="00666E9A" w:rsidP="00BC67CF">
      <w:pPr>
        <w:ind w:left="0"/>
        <w:rPr>
          <w:lang w:val="en-CA"/>
        </w:rPr>
      </w:pPr>
    </w:p>
    <w:p w:rsidR="00A334BF" w:rsidRDefault="00A334BF" w:rsidP="00BC67CF">
      <w:pPr>
        <w:ind w:left="0"/>
        <w:rPr>
          <w:lang w:val="en-CA"/>
        </w:rPr>
      </w:pPr>
    </w:p>
    <w:p w:rsidR="00A334BF" w:rsidRDefault="00A334BF" w:rsidP="00BC67CF">
      <w:pPr>
        <w:ind w:left="0"/>
        <w:rPr>
          <w:lang w:val="en-CA"/>
        </w:rPr>
      </w:pPr>
    </w:p>
    <w:p w:rsidR="00B30A9C" w:rsidRDefault="00B30A9C" w:rsidP="008D7DDA">
      <w:pPr>
        <w:pStyle w:val="Heading1"/>
      </w:pPr>
      <w:r w:rsidRPr="00187196">
        <w:lastRenderedPageBreak/>
        <w:t>The overall process is:</w:t>
      </w:r>
    </w:p>
    <w:tbl>
      <w:tblPr>
        <w:tblW w:w="0" w:type="auto"/>
        <w:tblInd w:w="468" w:type="dxa"/>
        <w:tblBorders>
          <w:top w:val="single" w:sz="4" w:space="0" w:color="auto"/>
          <w:bottom w:val="single" w:sz="4" w:space="0" w:color="auto"/>
          <w:insideH w:val="single" w:sz="4" w:space="0" w:color="auto"/>
        </w:tblBorders>
        <w:tblLook w:val="04A0"/>
      </w:tblPr>
      <w:tblGrid>
        <w:gridCol w:w="1260"/>
        <w:gridCol w:w="8550"/>
      </w:tblGrid>
      <w:tr w:rsidR="00B30A9C" w:rsidRPr="00C03FC3" w:rsidTr="00C86150">
        <w:trPr>
          <w:cantSplit/>
        </w:trPr>
        <w:tc>
          <w:tcPr>
            <w:tcW w:w="1260" w:type="dxa"/>
          </w:tcPr>
          <w:p w:rsidR="00B30A9C" w:rsidRPr="00C03FC3" w:rsidRDefault="00B30A9C" w:rsidP="00BC67CF">
            <w:pPr>
              <w:ind w:left="0"/>
              <w:rPr>
                <w:b/>
                <w:bCs/>
                <w:lang w:val="en-CA"/>
              </w:rPr>
            </w:pPr>
            <w:r w:rsidRPr="00C03FC3">
              <w:rPr>
                <w:b/>
                <w:bCs/>
                <w:lang w:val="en-CA"/>
              </w:rPr>
              <w:t xml:space="preserve">Plan: </w:t>
            </w:r>
          </w:p>
        </w:tc>
        <w:tc>
          <w:tcPr>
            <w:tcW w:w="8550" w:type="dxa"/>
          </w:tcPr>
          <w:p w:rsidR="00B30A9C" w:rsidRPr="00C03FC3" w:rsidRDefault="00B30A9C" w:rsidP="00BC67CF">
            <w:pPr>
              <w:pStyle w:val="NoSpacing"/>
              <w:numPr>
                <w:ilvl w:val="0"/>
                <w:numId w:val="16"/>
              </w:numPr>
              <w:ind w:left="0"/>
              <w:rPr>
                <w:lang w:val="en-CA"/>
              </w:rPr>
            </w:pPr>
            <w:r w:rsidRPr="00C03FC3">
              <w:rPr>
                <w:lang w:val="en-CA"/>
              </w:rPr>
              <w:t>Meetings are planned and s</w:t>
            </w:r>
            <w:r w:rsidR="00187196">
              <w:rPr>
                <w:lang w:val="en-CA"/>
              </w:rPr>
              <w:t>cheduled annually for the year, either monthly or quarterly.</w:t>
            </w:r>
          </w:p>
          <w:p w:rsidR="00B30A9C" w:rsidRPr="00C03FC3" w:rsidRDefault="00B30A9C" w:rsidP="008D7DDA">
            <w:pPr>
              <w:pStyle w:val="NoSpacing"/>
              <w:numPr>
                <w:ilvl w:val="0"/>
                <w:numId w:val="16"/>
              </w:numPr>
              <w:ind w:left="0"/>
              <w:rPr>
                <w:lang w:val="en-CA"/>
              </w:rPr>
            </w:pPr>
            <w:r w:rsidRPr="00C03FC3">
              <w:rPr>
                <w:lang w:val="en-CA"/>
              </w:rPr>
              <w:t>Standard Agenda is identified.</w:t>
            </w:r>
          </w:p>
        </w:tc>
      </w:tr>
      <w:tr w:rsidR="00B30A9C" w:rsidRPr="00C03FC3" w:rsidTr="00C86150">
        <w:trPr>
          <w:cantSplit/>
        </w:trPr>
        <w:tc>
          <w:tcPr>
            <w:tcW w:w="1260" w:type="dxa"/>
          </w:tcPr>
          <w:p w:rsidR="00B30A9C" w:rsidRPr="00C03FC3" w:rsidRDefault="00B30A9C" w:rsidP="00BC67CF">
            <w:pPr>
              <w:ind w:left="0"/>
              <w:rPr>
                <w:b/>
                <w:bCs/>
                <w:lang w:val="en-CA"/>
              </w:rPr>
            </w:pPr>
            <w:r w:rsidRPr="00C03FC3">
              <w:rPr>
                <w:b/>
                <w:bCs/>
                <w:lang w:val="en-CA"/>
              </w:rPr>
              <w:t xml:space="preserve">Prepare: </w:t>
            </w:r>
          </w:p>
          <w:p w:rsidR="00B30A9C" w:rsidRPr="00C03FC3" w:rsidRDefault="00B30A9C" w:rsidP="00BC67CF">
            <w:pPr>
              <w:ind w:left="0"/>
              <w:rPr>
                <w:b/>
                <w:bCs/>
                <w:lang w:val="en-CA"/>
              </w:rPr>
            </w:pPr>
          </w:p>
        </w:tc>
        <w:tc>
          <w:tcPr>
            <w:tcW w:w="8550" w:type="dxa"/>
          </w:tcPr>
          <w:p w:rsidR="00B30A9C" w:rsidRPr="00C03FC3" w:rsidRDefault="00666E9A" w:rsidP="00BC67CF">
            <w:pPr>
              <w:pStyle w:val="NoSpacing"/>
              <w:numPr>
                <w:ilvl w:val="0"/>
                <w:numId w:val="16"/>
              </w:numPr>
              <w:ind w:left="0"/>
              <w:rPr>
                <w:lang w:val="en-CA"/>
              </w:rPr>
            </w:pPr>
            <w:r>
              <w:rPr>
                <w:lang w:val="en-CA"/>
              </w:rPr>
              <w:t>Client</w:t>
            </w:r>
            <w:r w:rsidR="00B30A9C" w:rsidRPr="00C03FC3">
              <w:rPr>
                <w:lang w:val="en-CA"/>
              </w:rPr>
              <w:t xml:space="preserve"> provides agenda items to Supplier.</w:t>
            </w:r>
          </w:p>
          <w:p w:rsidR="00B30A9C" w:rsidRPr="00C03FC3" w:rsidRDefault="00B30A9C" w:rsidP="00BC67CF">
            <w:pPr>
              <w:pStyle w:val="NoSpacing"/>
              <w:numPr>
                <w:ilvl w:val="0"/>
                <w:numId w:val="16"/>
              </w:numPr>
              <w:ind w:left="0"/>
              <w:rPr>
                <w:lang w:val="en-CA"/>
              </w:rPr>
            </w:pPr>
            <w:r w:rsidRPr="00C03FC3">
              <w:rPr>
                <w:lang w:val="en-CA"/>
              </w:rPr>
              <w:t>Documentation is collected and provided in advance or available for the meeting.</w:t>
            </w:r>
          </w:p>
          <w:p w:rsidR="00B30A9C" w:rsidRPr="00C03FC3" w:rsidRDefault="00B30A9C" w:rsidP="00BC67CF">
            <w:pPr>
              <w:pStyle w:val="NoSpacing"/>
              <w:numPr>
                <w:ilvl w:val="0"/>
                <w:numId w:val="16"/>
              </w:numPr>
              <w:ind w:left="0"/>
              <w:rPr>
                <w:lang w:val="en-CA"/>
              </w:rPr>
            </w:pPr>
            <w:r w:rsidRPr="00C03FC3">
              <w:rPr>
                <w:lang w:val="en-CA"/>
              </w:rPr>
              <w:t>Supplier prepares and distributes Agenda for the meetings, with required attachments.</w:t>
            </w:r>
          </w:p>
          <w:p w:rsidR="00B30A9C" w:rsidRPr="00C03FC3" w:rsidRDefault="00B30A9C" w:rsidP="008D7DDA">
            <w:pPr>
              <w:pStyle w:val="NoSpacing"/>
              <w:numPr>
                <w:ilvl w:val="0"/>
                <w:numId w:val="16"/>
              </w:numPr>
              <w:ind w:left="0"/>
              <w:rPr>
                <w:lang w:val="en-CA"/>
              </w:rPr>
            </w:pPr>
            <w:r w:rsidRPr="00C03FC3">
              <w:rPr>
                <w:lang w:val="en-CA"/>
              </w:rPr>
              <w:t>Supplier prepares a brief presentation of the past results, future plans and issues that need to be addressed.</w:t>
            </w:r>
          </w:p>
        </w:tc>
      </w:tr>
      <w:tr w:rsidR="00B30A9C" w:rsidRPr="00C03FC3" w:rsidTr="00C86150">
        <w:trPr>
          <w:cantSplit/>
        </w:trPr>
        <w:tc>
          <w:tcPr>
            <w:tcW w:w="1260" w:type="dxa"/>
          </w:tcPr>
          <w:p w:rsidR="00B30A9C" w:rsidRPr="00C03FC3" w:rsidRDefault="00B30A9C" w:rsidP="00BC67CF">
            <w:pPr>
              <w:ind w:left="0"/>
              <w:rPr>
                <w:b/>
                <w:bCs/>
                <w:lang w:val="en-CA"/>
              </w:rPr>
            </w:pPr>
            <w:r w:rsidRPr="00C03FC3">
              <w:rPr>
                <w:b/>
                <w:bCs/>
                <w:lang w:val="en-CA"/>
              </w:rPr>
              <w:t>Conduct</w:t>
            </w:r>
          </w:p>
        </w:tc>
        <w:tc>
          <w:tcPr>
            <w:tcW w:w="8550" w:type="dxa"/>
          </w:tcPr>
          <w:p w:rsidR="00B30A9C" w:rsidRPr="00C03FC3" w:rsidRDefault="00B30A9C" w:rsidP="00BC67CF">
            <w:pPr>
              <w:pStyle w:val="NoSpacing"/>
              <w:numPr>
                <w:ilvl w:val="0"/>
                <w:numId w:val="16"/>
              </w:numPr>
              <w:ind w:left="0"/>
              <w:rPr>
                <w:lang w:val="en-CA"/>
              </w:rPr>
            </w:pPr>
            <w:r w:rsidRPr="00C03FC3">
              <w:rPr>
                <w:lang w:val="en-CA"/>
              </w:rPr>
              <w:t xml:space="preserve">Meeting is chaired by the </w:t>
            </w:r>
            <w:r w:rsidR="00666E9A">
              <w:rPr>
                <w:lang w:val="en-CA"/>
              </w:rPr>
              <w:t>Client</w:t>
            </w:r>
            <w:r w:rsidRPr="00C03FC3">
              <w:rPr>
                <w:lang w:val="en-CA"/>
              </w:rPr>
              <w:t>.</w:t>
            </w:r>
          </w:p>
          <w:p w:rsidR="00B30A9C" w:rsidRPr="00C03FC3" w:rsidRDefault="00B30A9C" w:rsidP="00BC67CF">
            <w:pPr>
              <w:pStyle w:val="NoSpacing"/>
              <w:numPr>
                <w:ilvl w:val="0"/>
                <w:numId w:val="16"/>
              </w:numPr>
              <w:ind w:left="0"/>
              <w:rPr>
                <w:lang w:val="en-CA"/>
              </w:rPr>
            </w:pPr>
            <w:r w:rsidRPr="00C03FC3">
              <w:rPr>
                <w:lang w:val="en-CA"/>
              </w:rPr>
              <w:t>Agenda is followed, no new business accepted – should have been identified in advance.</w:t>
            </w:r>
          </w:p>
          <w:p w:rsidR="00B30A9C" w:rsidRPr="00C03FC3" w:rsidRDefault="00B30A9C" w:rsidP="008D7DDA">
            <w:pPr>
              <w:pStyle w:val="NoSpacing"/>
              <w:numPr>
                <w:ilvl w:val="0"/>
                <w:numId w:val="16"/>
              </w:numPr>
              <w:ind w:left="0"/>
              <w:rPr>
                <w:lang w:val="en-CA"/>
              </w:rPr>
            </w:pPr>
            <w:r w:rsidRPr="00C03FC3">
              <w:rPr>
                <w:lang w:val="en-CA"/>
              </w:rPr>
              <w:t>Minutes are taken and action items identified, assigned and due-dates set.</w:t>
            </w:r>
          </w:p>
        </w:tc>
      </w:tr>
      <w:tr w:rsidR="00B30A9C" w:rsidRPr="00C03FC3" w:rsidTr="00C86150">
        <w:trPr>
          <w:cantSplit/>
        </w:trPr>
        <w:tc>
          <w:tcPr>
            <w:tcW w:w="1260" w:type="dxa"/>
          </w:tcPr>
          <w:p w:rsidR="00B30A9C" w:rsidRPr="00C03FC3" w:rsidRDefault="00B30A9C" w:rsidP="00BC67CF">
            <w:pPr>
              <w:ind w:left="0"/>
              <w:rPr>
                <w:b/>
                <w:bCs/>
                <w:lang w:val="en-CA"/>
              </w:rPr>
            </w:pPr>
            <w:r w:rsidRPr="00C03FC3">
              <w:rPr>
                <w:b/>
                <w:bCs/>
                <w:lang w:val="en-CA"/>
              </w:rPr>
              <w:t>Follow-up</w:t>
            </w:r>
          </w:p>
        </w:tc>
        <w:tc>
          <w:tcPr>
            <w:tcW w:w="8550" w:type="dxa"/>
          </w:tcPr>
          <w:p w:rsidR="00B30A9C" w:rsidRPr="00C03FC3" w:rsidRDefault="00B30A9C" w:rsidP="00BC67CF">
            <w:pPr>
              <w:pStyle w:val="NoSpacing"/>
              <w:numPr>
                <w:ilvl w:val="0"/>
                <w:numId w:val="16"/>
              </w:numPr>
              <w:ind w:left="0"/>
              <w:rPr>
                <w:lang w:val="en-CA"/>
              </w:rPr>
            </w:pPr>
            <w:r w:rsidRPr="00C03FC3">
              <w:rPr>
                <w:lang w:val="en-CA"/>
              </w:rPr>
              <w:t>Action Items are followed-up and updates provided to all participants.</w:t>
            </w:r>
          </w:p>
        </w:tc>
      </w:tr>
      <w:tr w:rsidR="00B30A9C" w:rsidRPr="00C03FC3" w:rsidTr="00C86150">
        <w:trPr>
          <w:cantSplit/>
        </w:trPr>
        <w:tc>
          <w:tcPr>
            <w:tcW w:w="1260" w:type="dxa"/>
          </w:tcPr>
          <w:p w:rsidR="00B30A9C" w:rsidRPr="00C03FC3" w:rsidRDefault="00B30A9C" w:rsidP="00BC67CF">
            <w:pPr>
              <w:ind w:left="0"/>
              <w:rPr>
                <w:b/>
                <w:bCs/>
                <w:lang w:val="en-CA"/>
              </w:rPr>
            </w:pPr>
            <w:r w:rsidRPr="00C03FC3">
              <w:rPr>
                <w:b/>
                <w:bCs/>
                <w:lang w:val="en-CA"/>
              </w:rPr>
              <w:t>Report</w:t>
            </w:r>
          </w:p>
        </w:tc>
        <w:tc>
          <w:tcPr>
            <w:tcW w:w="8550" w:type="dxa"/>
          </w:tcPr>
          <w:p w:rsidR="00B30A9C" w:rsidRPr="00C03FC3" w:rsidRDefault="00B30A9C" w:rsidP="00BC67CF">
            <w:pPr>
              <w:pStyle w:val="NoSpacing"/>
              <w:numPr>
                <w:ilvl w:val="0"/>
                <w:numId w:val="16"/>
              </w:numPr>
              <w:ind w:left="0"/>
              <w:rPr>
                <w:lang w:val="en-CA"/>
              </w:rPr>
            </w:pPr>
            <w:r w:rsidRPr="00C03FC3">
              <w:rPr>
                <w:lang w:val="en-CA"/>
              </w:rPr>
              <w:t>Result of the meeting is reported upwards using standard format provided, which identifies issues, decisions and notable items.</w:t>
            </w:r>
          </w:p>
          <w:p w:rsidR="00B30A9C" w:rsidRPr="00C03FC3" w:rsidRDefault="00B30A9C" w:rsidP="00BC67CF">
            <w:pPr>
              <w:pStyle w:val="NoSpacing"/>
              <w:numPr>
                <w:ilvl w:val="0"/>
                <w:numId w:val="16"/>
              </w:numPr>
              <w:ind w:left="0"/>
              <w:rPr>
                <w:lang w:val="en-CA"/>
              </w:rPr>
            </w:pPr>
            <w:r w:rsidRPr="00C03FC3">
              <w:rPr>
                <w:lang w:val="en-CA"/>
              </w:rPr>
              <w:t>Recommended or approved changes to contracts, services, etc. must be documented and reported.</w:t>
            </w:r>
          </w:p>
          <w:p w:rsidR="00B30A9C" w:rsidRPr="00C03FC3" w:rsidRDefault="00B30A9C" w:rsidP="008D7DDA">
            <w:pPr>
              <w:pStyle w:val="NoSpacing"/>
              <w:numPr>
                <w:ilvl w:val="0"/>
                <w:numId w:val="16"/>
              </w:numPr>
              <w:ind w:left="0"/>
              <w:rPr>
                <w:lang w:val="en-CA"/>
              </w:rPr>
            </w:pPr>
            <w:r w:rsidRPr="00C03FC3">
              <w:rPr>
                <w:lang w:val="en-CA"/>
              </w:rPr>
              <w:t>This report is compiled with other regions/supplier review meetings and used during Sr. VP Property Management meetings.</w:t>
            </w:r>
          </w:p>
        </w:tc>
      </w:tr>
    </w:tbl>
    <w:p w:rsidR="00B30A9C" w:rsidRPr="00A46BB8" w:rsidRDefault="00B30A9C" w:rsidP="008D7DDA">
      <w:pPr>
        <w:pStyle w:val="Heading1"/>
      </w:pPr>
      <w:r w:rsidRPr="00A46BB8">
        <w:t>Schedule</w:t>
      </w:r>
    </w:p>
    <w:p w:rsidR="00B30A9C" w:rsidRPr="00776542" w:rsidRDefault="00B30A9C" w:rsidP="00BC67CF">
      <w:pPr>
        <w:ind w:left="0"/>
        <w:rPr>
          <w:lang w:val="en-CA"/>
        </w:rPr>
      </w:pPr>
      <w:r>
        <w:rPr>
          <w:lang w:val="en-CA"/>
        </w:rPr>
        <w:t>Meetings are quarterly with each supplier separatel</w:t>
      </w:r>
      <w:r w:rsidR="00666E9A">
        <w:rPr>
          <w:lang w:val="en-CA"/>
        </w:rPr>
        <w:t xml:space="preserve">y. Schedule is coordinated </w:t>
      </w:r>
      <w:r>
        <w:rPr>
          <w:lang w:val="en-CA"/>
        </w:rPr>
        <w:t>to enable roll-up of supplier meeting results.</w:t>
      </w:r>
    </w:p>
    <w:p w:rsidR="00B30A9C" w:rsidRPr="00A46BB8" w:rsidRDefault="00B30A9C" w:rsidP="008D7DDA">
      <w:pPr>
        <w:pStyle w:val="Heading1"/>
      </w:pPr>
      <w:r w:rsidRPr="00A46BB8">
        <w:t>Participants</w:t>
      </w:r>
    </w:p>
    <w:p w:rsidR="00B30A9C" w:rsidRDefault="00B30A9C" w:rsidP="00BC67CF">
      <w:pPr>
        <w:ind w:left="0"/>
        <w:rPr>
          <w:lang w:val="en-CA"/>
        </w:rPr>
      </w:pPr>
      <w:r>
        <w:rPr>
          <w:lang w:val="en-CA"/>
        </w:rPr>
        <w:t>Participants should include decision makers who can deal with issues and make commitments as well as front-line staff who can provide first-hand information and insight into operational issues, solutions and recommendations.</w:t>
      </w:r>
    </w:p>
    <w:tbl>
      <w:tblPr>
        <w:tblW w:w="0" w:type="auto"/>
        <w:tblInd w:w="468" w:type="dxa"/>
        <w:tblBorders>
          <w:insideH w:val="single" w:sz="4" w:space="0" w:color="auto"/>
        </w:tblBorders>
        <w:tblLook w:val="04A0"/>
      </w:tblPr>
      <w:tblGrid>
        <w:gridCol w:w="4860"/>
        <w:gridCol w:w="4950"/>
      </w:tblGrid>
      <w:tr w:rsidR="00B30A9C" w:rsidRPr="00C03FC3" w:rsidTr="00C86150">
        <w:tc>
          <w:tcPr>
            <w:tcW w:w="4860" w:type="dxa"/>
            <w:shd w:val="clear" w:color="auto" w:fill="auto"/>
          </w:tcPr>
          <w:p w:rsidR="00B30A9C" w:rsidRPr="00C03FC3" w:rsidRDefault="00666E9A" w:rsidP="00BC67CF">
            <w:pPr>
              <w:pStyle w:val="NoSpacing"/>
              <w:ind w:left="0"/>
              <w:rPr>
                <w:b/>
                <w:lang w:val="en-CA"/>
              </w:rPr>
            </w:pPr>
            <w:r>
              <w:rPr>
                <w:b/>
                <w:lang w:val="en-CA"/>
              </w:rPr>
              <w:t>Client</w:t>
            </w:r>
          </w:p>
        </w:tc>
        <w:tc>
          <w:tcPr>
            <w:tcW w:w="4950" w:type="dxa"/>
            <w:shd w:val="clear" w:color="auto" w:fill="auto"/>
          </w:tcPr>
          <w:p w:rsidR="00B30A9C" w:rsidRPr="00C03FC3" w:rsidRDefault="00B30A9C" w:rsidP="00BC67CF">
            <w:pPr>
              <w:pStyle w:val="NoSpacing"/>
              <w:ind w:left="0"/>
              <w:rPr>
                <w:b/>
                <w:lang w:val="en-CA"/>
              </w:rPr>
            </w:pPr>
            <w:r w:rsidRPr="00C03FC3">
              <w:rPr>
                <w:b/>
                <w:lang w:val="en-CA"/>
              </w:rPr>
              <w:t>Supplier</w:t>
            </w:r>
          </w:p>
        </w:tc>
      </w:tr>
      <w:tr w:rsidR="00B30A9C" w:rsidRPr="00C03FC3" w:rsidTr="00C86150">
        <w:tc>
          <w:tcPr>
            <w:tcW w:w="4860" w:type="dxa"/>
          </w:tcPr>
          <w:p w:rsidR="00B30A9C" w:rsidRDefault="008D7DDA" w:rsidP="00BC67CF">
            <w:pPr>
              <w:pStyle w:val="ListParagraph"/>
              <w:numPr>
                <w:ilvl w:val="0"/>
                <w:numId w:val="14"/>
              </w:numPr>
              <w:spacing w:after="200" w:line="276" w:lineRule="auto"/>
              <w:ind w:left="0"/>
              <w:jc w:val="both"/>
              <w:rPr>
                <w:lang w:val="en-CA"/>
              </w:rPr>
            </w:pPr>
            <w:r>
              <w:rPr>
                <w:lang w:val="en-CA"/>
              </w:rPr>
              <w:t>Local Management</w:t>
            </w:r>
          </w:p>
          <w:p w:rsidR="008D7DDA" w:rsidRPr="00C03FC3" w:rsidRDefault="008D7DDA" w:rsidP="00BC67CF">
            <w:pPr>
              <w:pStyle w:val="ListParagraph"/>
              <w:numPr>
                <w:ilvl w:val="0"/>
                <w:numId w:val="14"/>
              </w:numPr>
              <w:spacing w:after="200" w:line="276" w:lineRule="auto"/>
              <w:ind w:left="0"/>
              <w:jc w:val="both"/>
              <w:rPr>
                <w:lang w:val="en-CA"/>
              </w:rPr>
            </w:pPr>
            <w:r>
              <w:rPr>
                <w:lang w:val="en-CA"/>
              </w:rPr>
              <w:t>Senior Management</w:t>
            </w:r>
          </w:p>
        </w:tc>
        <w:tc>
          <w:tcPr>
            <w:tcW w:w="4950" w:type="dxa"/>
          </w:tcPr>
          <w:p w:rsidR="00B30A9C" w:rsidRDefault="008D7DDA" w:rsidP="00BC67CF">
            <w:pPr>
              <w:pStyle w:val="ListParagraph"/>
              <w:numPr>
                <w:ilvl w:val="0"/>
                <w:numId w:val="14"/>
              </w:numPr>
              <w:spacing w:after="200" w:line="276" w:lineRule="auto"/>
              <w:ind w:left="0"/>
              <w:jc w:val="both"/>
              <w:rPr>
                <w:lang w:val="en-CA"/>
              </w:rPr>
            </w:pPr>
            <w:r w:rsidRPr="00C03FC3">
              <w:rPr>
                <w:lang w:val="en-CA"/>
              </w:rPr>
              <w:t xml:space="preserve">Local </w:t>
            </w:r>
            <w:r>
              <w:rPr>
                <w:lang w:val="en-CA"/>
              </w:rPr>
              <w:t>Supervisors/Managers</w:t>
            </w:r>
          </w:p>
          <w:p w:rsidR="00B30A9C" w:rsidRPr="00C03FC3" w:rsidRDefault="008D7DDA" w:rsidP="008D7DDA">
            <w:pPr>
              <w:pStyle w:val="ListParagraph"/>
              <w:numPr>
                <w:ilvl w:val="0"/>
                <w:numId w:val="14"/>
              </w:numPr>
              <w:spacing w:after="200" w:line="276" w:lineRule="auto"/>
              <w:ind w:left="0"/>
              <w:jc w:val="both"/>
              <w:rPr>
                <w:lang w:val="en-CA"/>
              </w:rPr>
            </w:pPr>
            <w:r>
              <w:rPr>
                <w:lang w:val="en-CA"/>
              </w:rPr>
              <w:t>Senior Management</w:t>
            </w:r>
          </w:p>
        </w:tc>
      </w:tr>
    </w:tbl>
    <w:p w:rsidR="00B30A9C" w:rsidRPr="008D7DDA" w:rsidRDefault="00B30A9C" w:rsidP="008D7DDA">
      <w:pPr>
        <w:pStyle w:val="Heading1"/>
      </w:pPr>
      <w:r w:rsidRPr="008D7DDA">
        <w:t>Documentation &amp; Preparation</w:t>
      </w:r>
    </w:p>
    <w:p w:rsidR="00B30A9C" w:rsidRDefault="00B30A9C" w:rsidP="00BC67CF">
      <w:pPr>
        <w:ind w:left="0"/>
        <w:rPr>
          <w:bCs/>
          <w:lang w:val="en-CA"/>
        </w:rPr>
      </w:pPr>
      <w:r>
        <w:rPr>
          <w:bCs/>
          <w:lang w:val="en-CA"/>
        </w:rPr>
        <w:t>Documentation is meant to provide historical context, support recommendations and changes and support any discussions and decisions that are required.</w:t>
      </w:r>
    </w:p>
    <w:tbl>
      <w:tblPr>
        <w:tblW w:w="0" w:type="auto"/>
        <w:tblInd w:w="468" w:type="dxa"/>
        <w:tblBorders>
          <w:insideH w:val="single" w:sz="4" w:space="0" w:color="auto"/>
        </w:tblBorders>
        <w:tblLook w:val="04A0"/>
      </w:tblPr>
      <w:tblGrid>
        <w:gridCol w:w="4860"/>
        <w:gridCol w:w="4950"/>
      </w:tblGrid>
      <w:tr w:rsidR="00B30A9C" w:rsidRPr="00C03FC3" w:rsidTr="00C86150">
        <w:tc>
          <w:tcPr>
            <w:tcW w:w="4860" w:type="dxa"/>
            <w:shd w:val="clear" w:color="auto" w:fill="auto"/>
          </w:tcPr>
          <w:p w:rsidR="00B30A9C" w:rsidRPr="00C03FC3" w:rsidRDefault="00B30A9C" w:rsidP="00BC67CF">
            <w:pPr>
              <w:pStyle w:val="NoSpacing"/>
              <w:ind w:left="0"/>
              <w:rPr>
                <w:b/>
                <w:lang w:val="en-CA"/>
              </w:rPr>
            </w:pPr>
            <w:r w:rsidRPr="00C03FC3">
              <w:rPr>
                <w:b/>
                <w:lang w:val="en-CA"/>
              </w:rPr>
              <w:t>In Advance</w:t>
            </w:r>
          </w:p>
        </w:tc>
        <w:tc>
          <w:tcPr>
            <w:tcW w:w="4950" w:type="dxa"/>
            <w:shd w:val="clear" w:color="auto" w:fill="auto"/>
          </w:tcPr>
          <w:p w:rsidR="00B30A9C" w:rsidRPr="00C03FC3" w:rsidRDefault="00B30A9C" w:rsidP="00BC67CF">
            <w:pPr>
              <w:pStyle w:val="NoSpacing"/>
              <w:ind w:left="0"/>
              <w:rPr>
                <w:b/>
                <w:lang w:val="en-CA"/>
              </w:rPr>
            </w:pPr>
            <w:r w:rsidRPr="00C03FC3">
              <w:rPr>
                <w:b/>
                <w:lang w:val="en-CA"/>
              </w:rPr>
              <w:t>At Meeting</w:t>
            </w:r>
          </w:p>
        </w:tc>
      </w:tr>
      <w:tr w:rsidR="00B30A9C" w:rsidRPr="00C03FC3" w:rsidTr="00C86150">
        <w:tc>
          <w:tcPr>
            <w:tcW w:w="4860" w:type="dxa"/>
          </w:tcPr>
          <w:p w:rsidR="00B30A9C" w:rsidRPr="00C03FC3" w:rsidRDefault="00B30A9C" w:rsidP="00BC67CF">
            <w:pPr>
              <w:pStyle w:val="ListParagraph"/>
              <w:numPr>
                <w:ilvl w:val="0"/>
                <w:numId w:val="15"/>
              </w:numPr>
              <w:spacing w:after="200" w:line="276" w:lineRule="auto"/>
              <w:rPr>
                <w:bCs/>
                <w:lang w:val="en-CA"/>
              </w:rPr>
            </w:pPr>
            <w:r w:rsidRPr="00C03FC3">
              <w:rPr>
                <w:bCs/>
                <w:lang w:val="en-CA"/>
              </w:rPr>
              <w:t>Previous Minutes (with action items)</w:t>
            </w:r>
          </w:p>
          <w:p w:rsidR="00B30A9C" w:rsidRPr="00C03FC3" w:rsidRDefault="00B30A9C" w:rsidP="00BC67CF">
            <w:pPr>
              <w:pStyle w:val="ListParagraph"/>
              <w:numPr>
                <w:ilvl w:val="0"/>
                <w:numId w:val="14"/>
              </w:numPr>
              <w:spacing w:after="200" w:line="276" w:lineRule="auto"/>
              <w:ind w:left="0"/>
              <w:rPr>
                <w:lang w:val="en-CA"/>
              </w:rPr>
            </w:pPr>
            <w:r w:rsidRPr="00C03FC3">
              <w:rPr>
                <w:lang w:val="en-CA"/>
              </w:rPr>
              <w:t>New Issues and initiatives summary</w:t>
            </w:r>
          </w:p>
        </w:tc>
        <w:tc>
          <w:tcPr>
            <w:tcW w:w="4950" w:type="dxa"/>
          </w:tcPr>
          <w:p w:rsidR="00B30A9C" w:rsidRPr="00C03FC3" w:rsidRDefault="00B30A9C" w:rsidP="00BC67CF">
            <w:pPr>
              <w:pStyle w:val="ListParagraph"/>
              <w:numPr>
                <w:ilvl w:val="0"/>
                <w:numId w:val="14"/>
              </w:numPr>
              <w:spacing w:after="200" w:line="276" w:lineRule="auto"/>
              <w:ind w:left="0"/>
              <w:jc w:val="both"/>
              <w:rPr>
                <w:lang w:val="en-CA"/>
              </w:rPr>
            </w:pPr>
            <w:r w:rsidRPr="00C03FC3">
              <w:rPr>
                <w:lang w:val="en-CA"/>
              </w:rPr>
              <w:t>Supplier Presentation</w:t>
            </w:r>
          </w:p>
          <w:p w:rsidR="00B30A9C" w:rsidRPr="00C03FC3" w:rsidRDefault="00B30A9C" w:rsidP="00BC67CF">
            <w:pPr>
              <w:pStyle w:val="ListParagraph"/>
              <w:numPr>
                <w:ilvl w:val="0"/>
                <w:numId w:val="14"/>
              </w:numPr>
              <w:spacing w:after="200" w:line="276" w:lineRule="auto"/>
              <w:ind w:left="0"/>
              <w:jc w:val="both"/>
              <w:rPr>
                <w:lang w:val="en-CA"/>
              </w:rPr>
            </w:pPr>
            <w:r w:rsidRPr="00C03FC3">
              <w:rPr>
                <w:lang w:val="en-CA"/>
              </w:rPr>
              <w:t>Backup Reports (as needed)</w:t>
            </w:r>
          </w:p>
        </w:tc>
      </w:tr>
    </w:tbl>
    <w:p w:rsidR="00B30A9C" w:rsidRPr="00A46BB8" w:rsidRDefault="00B30A9C" w:rsidP="008D7DDA">
      <w:pPr>
        <w:pStyle w:val="Heading1"/>
      </w:pPr>
      <w:r w:rsidRPr="00A46BB8">
        <w:lastRenderedPageBreak/>
        <w:t>Agenda Topics</w:t>
      </w:r>
    </w:p>
    <w:p w:rsidR="00B30A9C" w:rsidRDefault="00B30A9C" w:rsidP="00BC67CF">
      <w:pPr>
        <w:pStyle w:val="Heading2"/>
        <w:ind w:left="0"/>
        <w:rPr>
          <w:lang w:val="en-CA"/>
        </w:rPr>
      </w:pPr>
      <w:r w:rsidRPr="00A46BB8">
        <w:rPr>
          <w:lang w:val="en-CA"/>
        </w:rPr>
        <w:t>Review of the previous period:</w:t>
      </w:r>
    </w:p>
    <w:p w:rsidR="00B30A9C" w:rsidRPr="00C75AE5" w:rsidRDefault="00B30A9C" w:rsidP="00BC67CF">
      <w:pPr>
        <w:ind w:left="0"/>
        <w:rPr>
          <w:lang w:val="en-CA"/>
        </w:rPr>
      </w:pPr>
      <w:r w:rsidRPr="00C75AE5">
        <w:rPr>
          <w:lang w:val="en-CA"/>
        </w:rPr>
        <w:t xml:space="preserve">This review must provide an overall insight into the activities, issues and other general issues that impact the services or </w:t>
      </w:r>
      <w:r w:rsidR="00666E9A">
        <w:rPr>
          <w:lang w:val="en-CA"/>
        </w:rPr>
        <w:t>Client</w:t>
      </w:r>
      <w:r w:rsidRPr="00C75AE5">
        <w:rPr>
          <w:lang w:val="en-CA"/>
        </w:rPr>
        <w:t xml:space="preserve">’s goals and objectives. </w:t>
      </w:r>
    </w:p>
    <w:p w:rsidR="00B30A9C" w:rsidRPr="00A46BB8" w:rsidRDefault="00B30A9C" w:rsidP="00BC67CF">
      <w:pPr>
        <w:pStyle w:val="ListParagraph"/>
        <w:numPr>
          <w:ilvl w:val="0"/>
          <w:numId w:val="13"/>
        </w:numPr>
        <w:spacing w:after="200" w:line="276" w:lineRule="auto"/>
        <w:ind w:left="360"/>
        <w:jc w:val="both"/>
        <w:rPr>
          <w:lang w:val="en-CA"/>
        </w:rPr>
      </w:pPr>
      <w:r w:rsidRPr="00A46BB8">
        <w:rPr>
          <w:lang w:val="en-CA"/>
        </w:rPr>
        <w:t>Review the previous meeting’s minutes and actions</w:t>
      </w:r>
      <w:r>
        <w:rPr>
          <w:lang w:val="en-CA"/>
        </w:rPr>
        <w:t xml:space="preserve"> (overview only – issues discussion should be postponed until after review completed.)</w:t>
      </w:r>
    </w:p>
    <w:p w:rsidR="00B30A9C" w:rsidRDefault="00B30A9C" w:rsidP="00BC67CF">
      <w:pPr>
        <w:pStyle w:val="ListParagraph"/>
        <w:numPr>
          <w:ilvl w:val="0"/>
          <w:numId w:val="13"/>
        </w:numPr>
        <w:spacing w:after="200" w:line="276" w:lineRule="auto"/>
        <w:ind w:left="360"/>
        <w:jc w:val="both"/>
        <w:rPr>
          <w:lang w:val="en-CA"/>
        </w:rPr>
      </w:pPr>
      <w:r>
        <w:rPr>
          <w:lang w:val="en-CA"/>
        </w:rPr>
        <w:t>Service Provider Presentation</w:t>
      </w:r>
    </w:p>
    <w:p w:rsidR="00B30A9C" w:rsidRDefault="00B30A9C" w:rsidP="00BC67CF">
      <w:pPr>
        <w:pStyle w:val="ListParagraph"/>
        <w:numPr>
          <w:ilvl w:val="0"/>
          <w:numId w:val="13"/>
        </w:numPr>
        <w:spacing w:after="200" w:line="276" w:lineRule="auto"/>
        <w:ind w:left="360"/>
        <w:jc w:val="both"/>
        <w:rPr>
          <w:lang w:val="en-CA"/>
        </w:rPr>
      </w:pPr>
      <w:r>
        <w:rPr>
          <w:lang w:val="en-CA"/>
        </w:rPr>
        <w:t xml:space="preserve"> operational summary and recommendations</w:t>
      </w:r>
    </w:p>
    <w:p w:rsidR="00B30A9C" w:rsidRDefault="00B30A9C" w:rsidP="00BC67CF">
      <w:pPr>
        <w:pStyle w:val="ListParagraph"/>
        <w:numPr>
          <w:ilvl w:val="0"/>
          <w:numId w:val="13"/>
        </w:numPr>
        <w:spacing w:after="200" w:line="276" w:lineRule="auto"/>
        <w:ind w:left="360"/>
        <w:jc w:val="both"/>
        <w:rPr>
          <w:lang w:val="en-CA"/>
        </w:rPr>
      </w:pPr>
      <w:r>
        <w:rPr>
          <w:lang w:val="en-CA"/>
        </w:rPr>
        <w:t>Performance Results (with corrective action / plans identified)</w:t>
      </w:r>
    </w:p>
    <w:p w:rsidR="00B30A9C" w:rsidRPr="00652EE6" w:rsidRDefault="00B30A9C" w:rsidP="00BC67CF">
      <w:pPr>
        <w:pStyle w:val="ListParagraph"/>
        <w:numPr>
          <w:ilvl w:val="0"/>
          <w:numId w:val="13"/>
        </w:numPr>
        <w:spacing w:after="200" w:line="276" w:lineRule="auto"/>
        <w:ind w:left="360"/>
        <w:jc w:val="both"/>
        <w:rPr>
          <w:lang w:val="en-CA"/>
        </w:rPr>
      </w:pPr>
      <w:r>
        <w:rPr>
          <w:lang w:val="en-CA"/>
        </w:rPr>
        <w:t>Financial Results</w:t>
      </w:r>
    </w:p>
    <w:p w:rsidR="00B30A9C" w:rsidRPr="00652EE6" w:rsidRDefault="00666E9A" w:rsidP="00BC67CF">
      <w:pPr>
        <w:pStyle w:val="ListParagraph"/>
        <w:numPr>
          <w:ilvl w:val="0"/>
          <w:numId w:val="13"/>
        </w:numPr>
        <w:spacing w:after="200" w:line="276" w:lineRule="auto"/>
        <w:ind w:left="360"/>
        <w:jc w:val="both"/>
        <w:rPr>
          <w:lang w:val="en-CA"/>
        </w:rPr>
      </w:pPr>
      <w:r>
        <w:rPr>
          <w:lang w:val="en-CA"/>
        </w:rPr>
        <w:t>Client</w:t>
      </w:r>
      <w:r w:rsidR="00B30A9C" w:rsidRPr="00652EE6">
        <w:rPr>
          <w:lang w:val="en-CA"/>
        </w:rPr>
        <w:t xml:space="preserve"> Overview</w:t>
      </w:r>
      <w:r w:rsidR="00B30A9C">
        <w:rPr>
          <w:lang w:val="en-CA"/>
        </w:rPr>
        <w:t xml:space="preserve"> and feedback</w:t>
      </w:r>
    </w:p>
    <w:p w:rsidR="00B30A9C" w:rsidRDefault="00B30A9C" w:rsidP="00BC67CF">
      <w:pPr>
        <w:pStyle w:val="Heading2"/>
        <w:ind w:left="0"/>
        <w:rPr>
          <w:lang w:val="en-CA"/>
        </w:rPr>
      </w:pPr>
      <w:r>
        <w:rPr>
          <w:lang w:val="en-CA"/>
        </w:rPr>
        <w:t xml:space="preserve">Issues </w:t>
      </w:r>
    </w:p>
    <w:p w:rsidR="00B30A9C" w:rsidRPr="00C75AE5" w:rsidRDefault="00B30A9C" w:rsidP="00BC67CF">
      <w:pPr>
        <w:ind w:left="0"/>
        <w:rPr>
          <w:bCs/>
          <w:lang w:val="en-CA"/>
        </w:rPr>
      </w:pPr>
      <w:r w:rsidRPr="00C75AE5">
        <w:rPr>
          <w:bCs/>
          <w:lang w:val="en-CA"/>
        </w:rPr>
        <w:t>Small individual issues must be dealt with outside this meeting and brought forward to this meeting only to document decision and identify the solutions.</w:t>
      </w:r>
      <w:r>
        <w:rPr>
          <w:bCs/>
          <w:lang w:val="en-CA"/>
        </w:rPr>
        <w:t xml:space="preserve"> Issues discussed in this meeting should be provided to the other party in advance and be included in the Agenda documentation. They must have potential impact or ramifications across the region.</w:t>
      </w:r>
    </w:p>
    <w:p w:rsidR="00B30A9C" w:rsidRDefault="00B30A9C" w:rsidP="00BC67CF">
      <w:pPr>
        <w:ind w:left="0"/>
        <w:rPr>
          <w:lang w:val="en-CA"/>
        </w:rPr>
      </w:pPr>
      <w:r>
        <w:rPr>
          <w:lang w:val="en-CA"/>
        </w:rPr>
        <w:t>Unresolved Issues from Previous Agenda</w:t>
      </w:r>
    </w:p>
    <w:p w:rsidR="00B30A9C" w:rsidRPr="00652EE6" w:rsidRDefault="00B30A9C" w:rsidP="00BC67CF">
      <w:pPr>
        <w:pStyle w:val="ListParagraph"/>
        <w:numPr>
          <w:ilvl w:val="0"/>
          <w:numId w:val="13"/>
        </w:numPr>
        <w:spacing w:after="200" w:line="276" w:lineRule="auto"/>
        <w:ind w:left="360"/>
        <w:jc w:val="both"/>
        <w:rPr>
          <w:lang w:val="en-CA"/>
        </w:rPr>
      </w:pPr>
      <w:r w:rsidRPr="00652EE6">
        <w:rPr>
          <w:lang w:val="en-CA"/>
        </w:rPr>
        <w:t>Service Provider</w:t>
      </w:r>
      <w:r>
        <w:rPr>
          <w:lang w:val="en-CA"/>
        </w:rPr>
        <w:t xml:space="preserve"> New issues</w:t>
      </w:r>
    </w:p>
    <w:p w:rsidR="00B30A9C" w:rsidRPr="00652EE6" w:rsidRDefault="00666E9A" w:rsidP="00BC67CF">
      <w:pPr>
        <w:pStyle w:val="ListParagraph"/>
        <w:numPr>
          <w:ilvl w:val="0"/>
          <w:numId w:val="13"/>
        </w:numPr>
        <w:spacing w:after="200" w:line="276" w:lineRule="auto"/>
        <w:ind w:left="360"/>
        <w:jc w:val="both"/>
        <w:rPr>
          <w:lang w:val="en-CA"/>
        </w:rPr>
      </w:pPr>
      <w:r>
        <w:rPr>
          <w:lang w:val="en-CA"/>
        </w:rPr>
        <w:t>Client</w:t>
      </w:r>
      <w:r w:rsidR="00B30A9C">
        <w:rPr>
          <w:lang w:val="en-CA"/>
        </w:rPr>
        <w:t xml:space="preserve"> New issues</w:t>
      </w:r>
    </w:p>
    <w:p w:rsidR="00B30A9C" w:rsidRPr="00EF59FE" w:rsidRDefault="00B30A9C" w:rsidP="00BC67CF">
      <w:pPr>
        <w:pStyle w:val="Heading2"/>
        <w:ind w:left="0"/>
        <w:rPr>
          <w:lang w:val="en-CA"/>
        </w:rPr>
      </w:pPr>
      <w:r w:rsidRPr="00EF59FE">
        <w:rPr>
          <w:lang w:val="en-CA"/>
        </w:rPr>
        <w:t>Initiatives</w:t>
      </w:r>
      <w:r>
        <w:rPr>
          <w:lang w:val="en-CA"/>
        </w:rPr>
        <w:t xml:space="preserve"> and News</w:t>
      </w:r>
    </w:p>
    <w:p w:rsidR="00B30A9C" w:rsidRDefault="00B30A9C" w:rsidP="00BC67CF">
      <w:pPr>
        <w:ind w:left="0"/>
        <w:rPr>
          <w:bCs/>
          <w:lang w:val="en-CA"/>
        </w:rPr>
      </w:pPr>
      <w:r>
        <w:rPr>
          <w:bCs/>
          <w:lang w:val="en-CA"/>
        </w:rPr>
        <w:t xml:space="preserve">These include technology, process or other changes for which </w:t>
      </w:r>
      <w:r w:rsidR="00666E9A">
        <w:rPr>
          <w:bCs/>
          <w:lang w:val="en-CA"/>
        </w:rPr>
        <w:t>Client</w:t>
      </w:r>
      <w:r>
        <w:rPr>
          <w:bCs/>
          <w:lang w:val="en-CA"/>
        </w:rPr>
        <w:t xml:space="preserve"> and its Supplier should be aware due to the potential impact or benefit from the initiatives. This is an opportunity for the Supplier to share market and industry information with </w:t>
      </w:r>
      <w:r w:rsidR="00666E9A">
        <w:rPr>
          <w:bCs/>
          <w:lang w:val="en-CA"/>
        </w:rPr>
        <w:t>Client</w:t>
      </w:r>
      <w:r>
        <w:rPr>
          <w:bCs/>
          <w:lang w:val="en-CA"/>
        </w:rPr>
        <w:t>.</w:t>
      </w:r>
    </w:p>
    <w:p w:rsidR="00B30A9C" w:rsidRDefault="00B30A9C" w:rsidP="00BC67CF">
      <w:pPr>
        <w:ind w:left="0"/>
        <w:rPr>
          <w:bCs/>
          <w:lang w:val="en-CA"/>
        </w:rPr>
      </w:pPr>
      <w:r>
        <w:rPr>
          <w:bCs/>
          <w:lang w:val="en-CA"/>
        </w:rPr>
        <w:t xml:space="preserve">The Service Provider is encouraged to bring forward recommendations for service changes or improvements in this section. </w:t>
      </w:r>
    </w:p>
    <w:p w:rsidR="00B30A9C" w:rsidRDefault="00B30A9C" w:rsidP="00BC67CF">
      <w:pPr>
        <w:pStyle w:val="ListParagraph"/>
        <w:numPr>
          <w:ilvl w:val="0"/>
          <w:numId w:val="13"/>
        </w:numPr>
        <w:spacing w:after="200" w:line="276" w:lineRule="auto"/>
        <w:ind w:left="360"/>
        <w:jc w:val="both"/>
        <w:rPr>
          <w:lang w:val="en-CA"/>
        </w:rPr>
      </w:pPr>
      <w:r w:rsidRPr="00EF59FE">
        <w:rPr>
          <w:lang w:val="en-CA"/>
        </w:rPr>
        <w:t xml:space="preserve">Supplier </w:t>
      </w:r>
    </w:p>
    <w:p w:rsidR="00B30A9C" w:rsidRDefault="00B30A9C" w:rsidP="00BC67CF">
      <w:pPr>
        <w:pStyle w:val="ListParagraph"/>
        <w:numPr>
          <w:ilvl w:val="0"/>
          <w:numId w:val="13"/>
        </w:numPr>
        <w:spacing w:after="200" w:line="276" w:lineRule="auto"/>
        <w:ind w:left="360"/>
        <w:jc w:val="both"/>
        <w:rPr>
          <w:lang w:val="en-CA"/>
        </w:rPr>
      </w:pPr>
      <w:r>
        <w:rPr>
          <w:lang w:val="en-CA"/>
        </w:rPr>
        <w:t>Industry news</w:t>
      </w:r>
    </w:p>
    <w:p w:rsidR="00B30A9C" w:rsidRPr="00AE52C5" w:rsidRDefault="00B30A9C" w:rsidP="00BC67CF">
      <w:pPr>
        <w:pStyle w:val="ListParagraph"/>
        <w:numPr>
          <w:ilvl w:val="0"/>
          <w:numId w:val="13"/>
        </w:numPr>
        <w:spacing w:after="200" w:line="276" w:lineRule="auto"/>
        <w:ind w:left="360"/>
        <w:jc w:val="both"/>
        <w:rPr>
          <w:lang w:val="en-CA"/>
        </w:rPr>
      </w:pPr>
      <w:r w:rsidRPr="00AE52C5">
        <w:rPr>
          <w:lang w:val="en-CA"/>
        </w:rPr>
        <w:t>New technologies / New processes</w:t>
      </w:r>
    </w:p>
    <w:p w:rsidR="00B30A9C" w:rsidRPr="00EF59FE" w:rsidRDefault="00B30A9C" w:rsidP="00BC67CF">
      <w:pPr>
        <w:pStyle w:val="ListParagraph"/>
        <w:numPr>
          <w:ilvl w:val="0"/>
          <w:numId w:val="13"/>
        </w:numPr>
        <w:spacing w:after="200" w:line="276" w:lineRule="auto"/>
        <w:ind w:left="360"/>
        <w:jc w:val="both"/>
        <w:rPr>
          <w:lang w:val="en-CA"/>
        </w:rPr>
      </w:pPr>
      <w:r>
        <w:rPr>
          <w:lang w:val="en-CA"/>
        </w:rPr>
        <w:t>Changes to staffing, organization, delivery, subcontractors, etc.</w:t>
      </w:r>
    </w:p>
    <w:p w:rsidR="00B30A9C" w:rsidRPr="00EF59FE" w:rsidRDefault="00666E9A" w:rsidP="00BC67CF">
      <w:pPr>
        <w:pStyle w:val="ListParagraph"/>
        <w:numPr>
          <w:ilvl w:val="0"/>
          <w:numId w:val="13"/>
        </w:numPr>
        <w:spacing w:after="200" w:line="276" w:lineRule="auto"/>
        <w:ind w:left="360"/>
        <w:jc w:val="both"/>
        <w:rPr>
          <w:lang w:val="en-CA"/>
        </w:rPr>
      </w:pPr>
      <w:r>
        <w:rPr>
          <w:lang w:val="en-CA"/>
        </w:rPr>
        <w:t>Client</w:t>
      </w:r>
      <w:r w:rsidR="00B30A9C">
        <w:rPr>
          <w:lang w:val="en-CA"/>
        </w:rPr>
        <w:t xml:space="preserve"> </w:t>
      </w:r>
    </w:p>
    <w:p w:rsidR="00B30A9C" w:rsidRDefault="00B30A9C" w:rsidP="00BC67CF">
      <w:pPr>
        <w:pStyle w:val="Heading2"/>
        <w:ind w:left="0"/>
        <w:rPr>
          <w:lang w:val="en-CA"/>
        </w:rPr>
      </w:pPr>
      <w:r w:rsidRPr="00652EE6">
        <w:rPr>
          <w:lang w:val="en-CA"/>
        </w:rPr>
        <w:t>Preview next period</w:t>
      </w:r>
    </w:p>
    <w:p w:rsidR="00B30A9C" w:rsidRDefault="00B30A9C" w:rsidP="00BC67CF">
      <w:pPr>
        <w:ind w:left="0"/>
        <w:rPr>
          <w:bCs/>
          <w:lang w:val="en-CA"/>
        </w:rPr>
      </w:pPr>
      <w:r w:rsidRPr="002D0E0B">
        <w:rPr>
          <w:bCs/>
          <w:lang w:val="en-CA"/>
        </w:rPr>
        <w:t xml:space="preserve">A review and preview of upcoming activities, initiatives or work by the Service Provider </w:t>
      </w:r>
      <w:r>
        <w:rPr>
          <w:bCs/>
          <w:lang w:val="en-CA"/>
        </w:rPr>
        <w:t xml:space="preserve">such as staffing, subcontracting, major maintenance, </w:t>
      </w:r>
      <w:proofErr w:type="gramStart"/>
      <w:r>
        <w:rPr>
          <w:bCs/>
          <w:lang w:val="en-CA"/>
        </w:rPr>
        <w:t>project</w:t>
      </w:r>
      <w:proofErr w:type="gramEnd"/>
      <w:r>
        <w:rPr>
          <w:bCs/>
          <w:lang w:val="en-CA"/>
        </w:rPr>
        <w:t xml:space="preserve"> work, etc.</w:t>
      </w:r>
    </w:p>
    <w:p w:rsidR="00B30A9C" w:rsidRPr="002D0E0B" w:rsidRDefault="00B30A9C" w:rsidP="00BC67CF">
      <w:pPr>
        <w:ind w:left="0"/>
        <w:rPr>
          <w:bCs/>
          <w:lang w:val="en-CA"/>
        </w:rPr>
      </w:pPr>
      <w:proofErr w:type="gramStart"/>
      <w:r>
        <w:rPr>
          <w:bCs/>
          <w:lang w:val="en-CA"/>
        </w:rPr>
        <w:t xml:space="preserve">A review of upcoming initiatives, events or activities by </w:t>
      </w:r>
      <w:r w:rsidR="00666E9A">
        <w:rPr>
          <w:bCs/>
          <w:lang w:val="en-CA"/>
        </w:rPr>
        <w:t>Client</w:t>
      </w:r>
      <w:r>
        <w:rPr>
          <w:bCs/>
          <w:lang w:val="en-CA"/>
        </w:rPr>
        <w:t xml:space="preserve"> that the Service Provider should be aware of.</w:t>
      </w:r>
      <w:proofErr w:type="gramEnd"/>
    </w:p>
    <w:p w:rsidR="00B30A9C" w:rsidRDefault="00B30A9C" w:rsidP="00BC67CF">
      <w:pPr>
        <w:pStyle w:val="Heading2"/>
        <w:ind w:left="0"/>
        <w:rPr>
          <w:lang w:val="en-CA"/>
        </w:rPr>
      </w:pPr>
      <w:r>
        <w:rPr>
          <w:lang w:val="en-CA"/>
        </w:rPr>
        <w:lastRenderedPageBreak/>
        <w:t>Formal Changes and Decisions</w:t>
      </w:r>
    </w:p>
    <w:p w:rsidR="00B30A9C" w:rsidRDefault="00B30A9C" w:rsidP="00BC67CF">
      <w:pPr>
        <w:ind w:left="0"/>
        <w:rPr>
          <w:bCs/>
          <w:lang w:val="en-CA"/>
        </w:rPr>
      </w:pPr>
      <w:r w:rsidRPr="002D0E0B">
        <w:rPr>
          <w:bCs/>
          <w:lang w:val="en-CA"/>
        </w:rPr>
        <w:t>Any changes or decisions that impact the services, relationship or contract must be discussed and documented</w:t>
      </w:r>
      <w:r>
        <w:rPr>
          <w:bCs/>
          <w:lang w:val="en-CA"/>
        </w:rPr>
        <w:t xml:space="preserve"> in the meeting</w:t>
      </w:r>
      <w:r w:rsidRPr="002D0E0B">
        <w:rPr>
          <w:bCs/>
          <w:lang w:val="en-CA"/>
        </w:rPr>
        <w:t xml:space="preserve">. This documentation must be formally approved by </w:t>
      </w:r>
      <w:r w:rsidR="00666E9A">
        <w:rPr>
          <w:bCs/>
          <w:lang w:val="en-CA"/>
        </w:rPr>
        <w:t>Client</w:t>
      </w:r>
      <w:r w:rsidRPr="002D0E0B">
        <w:rPr>
          <w:bCs/>
          <w:lang w:val="en-CA"/>
        </w:rPr>
        <w:t>/Service Provider, incorporated into the supplier file and when appropriate, shared with other regions.</w:t>
      </w:r>
      <w:r>
        <w:rPr>
          <w:bCs/>
          <w:lang w:val="en-CA"/>
        </w:rPr>
        <w:t xml:space="preserve"> These items will be documented in a formal Change Management form.</w:t>
      </w:r>
    </w:p>
    <w:p w:rsidR="00B30A9C" w:rsidRPr="002D0E0B" w:rsidRDefault="00B30A9C" w:rsidP="00BC67CF">
      <w:pPr>
        <w:ind w:left="0"/>
        <w:rPr>
          <w:bCs/>
          <w:lang w:val="en-CA"/>
        </w:rPr>
      </w:pPr>
      <w:r>
        <w:rPr>
          <w:bCs/>
          <w:lang w:val="en-CA"/>
        </w:rPr>
        <w:t>In the Agenda, this item is a Review item to verify and confirm understanding of the change proposed.</w:t>
      </w:r>
    </w:p>
    <w:p w:rsidR="00B30A9C" w:rsidRPr="002D0E0B" w:rsidRDefault="00B30A9C" w:rsidP="00BC67CF">
      <w:pPr>
        <w:pStyle w:val="ListParagraph"/>
        <w:numPr>
          <w:ilvl w:val="0"/>
          <w:numId w:val="13"/>
        </w:numPr>
        <w:spacing w:after="200" w:line="276" w:lineRule="auto"/>
        <w:ind w:left="360"/>
        <w:jc w:val="both"/>
        <w:rPr>
          <w:lang w:val="en-CA"/>
        </w:rPr>
      </w:pPr>
      <w:r w:rsidRPr="002D0E0B">
        <w:rPr>
          <w:lang w:val="en-CA"/>
        </w:rPr>
        <w:t>Service Provider initiated</w:t>
      </w:r>
    </w:p>
    <w:p w:rsidR="00B30A9C" w:rsidRDefault="00666E9A" w:rsidP="00BC67CF">
      <w:pPr>
        <w:pStyle w:val="ListParagraph"/>
        <w:numPr>
          <w:ilvl w:val="0"/>
          <w:numId w:val="13"/>
        </w:numPr>
        <w:spacing w:after="200" w:line="276" w:lineRule="auto"/>
        <w:ind w:left="360"/>
        <w:jc w:val="both"/>
        <w:rPr>
          <w:lang w:val="en-CA"/>
        </w:rPr>
      </w:pPr>
      <w:r>
        <w:rPr>
          <w:lang w:val="en-CA"/>
        </w:rPr>
        <w:t>Client</w:t>
      </w:r>
      <w:r w:rsidR="00B30A9C" w:rsidRPr="002D0E0B">
        <w:rPr>
          <w:lang w:val="en-CA"/>
        </w:rPr>
        <w:t xml:space="preserve"> initiated</w:t>
      </w:r>
    </w:p>
    <w:p w:rsidR="00B30A9C" w:rsidRPr="00CD2DEE" w:rsidRDefault="00B30A9C" w:rsidP="00BC67CF">
      <w:pPr>
        <w:ind w:left="0"/>
        <w:rPr>
          <w:bCs/>
          <w:lang w:val="en-CA"/>
        </w:rPr>
      </w:pPr>
      <w:r w:rsidRPr="00CD2DEE">
        <w:rPr>
          <w:bCs/>
          <w:lang w:val="en-CA"/>
        </w:rPr>
        <w:t xml:space="preserve">Decisions will be recorded on a formal </w:t>
      </w:r>
      <w:r>
        <w:rPr>
          <w:bCs/>
          <w:lang w:val="en-CA"/>
        </w:rPr>
        <w:t>“</w:t>
      </w:r>
      <w:r w:rsidRPr="00CD2DEE">
        <w:rPr>
          <w:bCs/>
          <w:lang w:val="en-CA"/>
        </w:rPr>
        <w:t>Change &amp; Decision Log</w:t>
      </w:r>
      <w:r>
        <w:rPr>
          <w:bCs/>
          <w:lang w:val="en-CA"/>
        </w:rPr>
        <w:t>”</w:t>
      </w:r>
      <w:r w:rsidRPr="00CD2DEE">
        <w:rPr>
          <w:bCs/>
          <w:lang w:val="en-CA"/>
        </w:rPr>
        <w:t xml:space="preserve"> that is retained on file</w:t>
      </w:r>
      <w:r>
        <w:rPr>
          <w:bCs/>
          <w:lang w:val="en-CA"/>
        </w:rPr>
        <w:t>.</w:t>
      </w:r>
    </w:p>
    <w:p w:rsidR="00B30A9C" w:rsidRDefault="00B30A9C" w:rsidP="00BC67CF">
      <w:pPr>
        <w:pStyle w:val="Heading2"/>
        <w:ind w:left="0"/>
        <w:rPr>
          <w:lang w:val="en-CA"/>
        </w:rPr>
      </w:pPr>
      <w:r w:rsidRPr="00DD1938">
        <w:rPr>
          <w:lang w:val="en-CA"/>
        </w:rPr>
        <w:t>Action Items</w:t>
      </w:r>
    </w:p>
    <w:p w:rsidR="00B30A9C" w:rsidRPr="00DD1938" w:rsidRDefault="00B30A9C" w:rsidP="00BC67CF">
      <w:pPr>
        <w:ind w:left="0"/>
        <w:rPr>
          <w:bCs/>
          <w:lang w:val="en-CA"/>
        </w:rPr>
      </w:pPr>
      <w:r>
        <w:rPr>
          <w:bCs/>
          <w:lang w:val="en-CA"/>
        </w:rPr>
        <w:t>Action items either outstanding or newly assigned will be reviewed and confirmed at the end of the meeting to ensure they are recorded as intended.</w:t>
      </w:r>
    </w:p>
    <w:p w:rsidR="00B30A9C" w:rsidRDefault="00B30A9C" w:rsidP="008D7DDA">
      <w:pPr>
        <w:pStyle w:val="Heading1"/>
      </w:pPr>
      <w:r w:rsidRPr="002D0E0B">
        <w:t>Meeting Outcomes</w:t>
      </w:r>
    </w:p>
    <w:p w:rsidR="00B30A9C" w:rsidRPr="00AB4E8F" w:rsidRDefault="00B30A9C" w:rsidP="00BC67CF">
      <w:pPr>
        <w:ind w:left="0"/>
        <w:rPr>
          <w:bCs/>
          <w:lang w:val="en-CA"/>
        </w:rPr>
      </w:pPr>
      <w:r w:rsidRPr="00AB4E8F">
        <w:rPr>
          <w:bCs/>
          <w:lang w:val="en-CA"/>
        </w:rPr>
        <w:t>Outcomes are important to provide continuity, share information and document decisions. The following specific outcomes are required:</w:t>
      </w:r>
    </w:p>
    <w:p w:rsidR="00B30A9C" w:rsidRPr="00AB4E8F" w:rsidRDefault="00B30A9C" w:rsidP="00BC67CF">
      <w:pPr>
        <w:pStyle w:val="ListParagraph"/>
        <w:numPr>
          <w:ilvl w:val="0"/>
          <w:numId w:val="13"/>
        </w:numPr>
        <w:spacing w:after="200" w:line="276" w:lineRule="auto"/>
        <w:ind w:left="360"/>
        <w:jc w:val="both"/>
        <w:rPr>
          <w:lang w:val="en-CA"/>
        </w:rPr>
      </w:pPr>
      <w:r w:rsidRPr="00AB4E8F">
        <w:rPr>
          <w:lang w:val="en-CA"/>
        </w:rPr>
        <w:t>Minutes of Meetings (with issues tracking, due-dates and responsibilities identified)</w:t>
      </w:r>
    </w:p>
    <w:p w:rsidR="00B30A9C" w:rsidRDefault="00B30A9C" w:rsidP="00BC67CF">
      <w:pPr>
        <w:pStyle w:val="ListParagraph"/>
        <w:numPr>
          <w:ilvl w:val="0"/>
          <w:numId w:val="13"/>
        </w:numPr>
        <w:spacing w:after="200" w:line="276" w:lineRule="auto"/>
        <w:ind w:left="360"/>
        <w:jc w:val="both"/>
        <w:rPr>
          <w:lang w:val="en-CA"/>
        </w:rPr>
      </w:pPr>
      <w:r w:rsidRPr="00AB4E8F">
        <w:rPr>
          <w:lang w:val="en-CA"/>
        </w:rPr>
        <w:t>Formal presentation from Service Provider</w:t>
      </w:r>
    </w:p>
    <w:p w:rsidR="00B30A9C" w:rsidRDefault="00B30A9C" w:rsidP="00BC67CF">
      <w:pPr>
        <w:pStyle w:val="ListParagraph"/>
        <w:numPr>
          <w:ilvl w:val="0"/>
          <w:numId w:val="13"/>
        </w:numPr>
        <w:spacing w:after="200" w:line="276" w:lineRule="auto"/>
        <w:ind w:left="360"/>
        <w:jc w:val="both"/>
        <w:rPr>
          <w:lang w:val="en-CA"/>
        </w:rPr>
      </w:pPr>
      <w:r>
        <w:rPr>
          <w:lang w:val="en-CA"/>
        </w:rPr>
        <w:t>Change Management forms</w:t>
      </w:r>
    </w:p>
    <w:p w:rsidR="00B30A9C" w:rsidRDefault="00B30A9C" w:rsidP="00BC67CF">
      <w:pPr>
        <w:pStyle w:val="ListParagraph"/>
        <w:numPr>
          <w:ilvl w:val="0"/>
          <w:numId w:val="13"/>
        </w:numPr>
        <w:spacing w:after="200" w:line="276" w:lineRule="auto"/>
        <w:ind w:left="360"/>
        <w:jc w:val="both"/>
        <w:rPr>
          <w:lang w:val="en-CA"/>
        </w:rPr>
      </w:pPr>
      <w:r>
        <w:rPr>
          <w:lang w:val="en-CA"/>
        </w:rPr>
        <w:t>Summary of Meeting (for roll-up to Senior Management) using standard form</w:t>
      </w:r>
    </w:p>
    <w:p w:rsidR="00B30A9C" w:rsidRDefault="00B30A9C" w:rsidP="008D7DDA">
      <w:pPr>
        <w:pStyle w:val="Heading1"/>
      </w:pPr>
      <w:r>
        <w:t>Schedule</w:t>
      </w:r>
    </w:p>
    <w:p w:rsidR="00B30A9C" w:rsidRDefault="00B30A9C" w:rsidP="00BC67CF">
      <w:pPr>
        <w:ind w:left="0"/>
      </w:pPr>
      <w:r>
        <w:t xml:space="preserve">This overall schedule will identify the suppliers and the schedules for meetings with the suppliers and the </w:t>
      </w:r>
      <w:r w:rsidR="00666E9A">
        <w:t>Client</w:t>
      </w:r>
      <w:r>
        <w:t xml:space="preserve"> operations staff. The logistics (i.e. cross region, cross supplier) will be established In order to develop the schedule.</w:t>
      </w:r>
    </w:p>
    <w:p w:rsidR="00B30A9C" w:rsidRDefault="00B30A9C" w:rsidP="00BC67CF">
      <w:pPr>
        <w:ind w:left="0"/>
      </w:pPr>
      <w:r>
        <w:t>Depending on the service provider’s scope between regions, it may be prudent to consolidate some regional Service Review Meetings into one meeting with the same supplier.</w:t>
      </w:r>
    </w:p>
    <w:p w:rsidR="00B30A9C" w:rsidRDefault="00B30A9C" w:rsidP="00BC67CF">
      <w:pPr>
        <w:ind w:left="0"/>
      </w:pPr>
      <w:r>
        <w:t>The schedules will be established in the First Quarter of 2008 for commencement in the Second Quarter.</w:t>
      </w:r>
    </w:p>
    <w:p w:rsidR="00B30A9C" w:rsidRDefault="00B30A9C" w:rsidP="00BC67CF">
      <w:pPr>
        <w:ind w:left="0"/>
      </w:pPr>
      <w:r>
        <w:br w:type="page"/>
      </w:r>
    </w:p>
    <w:p w:rsidR="00B30A9C" w:rsidRPr="00366B7F" w:rsidRDefault="00B30A9C" w:rsidP="00BC67CF">
      <w:pPr>
        <w:pStyle w:val="Title"/>
      </w:pPr>
      <w:r>
        <w:lastRenderedPageBreak/>
        <w:t>Service Review Meeting</w:t>
      </w:r>
    </w:p>
    <w:tbl>
      <w:tblPr>
        <w:tblW w:w="10170" w:type="dxa"/>
        <w:tblInd w:w="108" w:type="dxa"/>
        <w:tblBorders>
          <w:top w:val="single" w:sz="4" w:space="0" w:color="000000"/>
          <w:bottom w:val="single" w:sz="4" w:space="0" w:color="000000"/>
          <w:insideH w:val="single" w:sz="4" w:space="0" w:color="000000"/>
          <w:insideV w:val="single" w:sz="4" w:space="0" w:color="000000"/>
        </w:tblBorders>
        <w:tblLook w:val="04A0"/>
      </w:tblPr>
      <w:tblGrid>
        <w:gridCol w:w="2109"/>
        <w:gridCol w:w="624"/>
        <w:gridCol w:w="627"/>
        <w:gridCol w:w="618"/>
        <w:gridCol w:w="640"/>
        <w:gridCol w:w="2762"/>
        <w:gridCol w:w="2790"/>
      </w:tblGrid>
      <w:tr w:rsidR="00B30A9C" w:rsidRPr="00C03FC3" w:rsidTr="001D58C9">
        <w:tc>
          <w:tcPr>
            <w:tcW w:w="2109" w:type="dxa"/>
            <w:shd w:val="clear" w:color="auto" w:fill="auto"/>
            <w:vAlign w:val="center"/>
          </w:tcPr>
          <w:p w:rsidR="00B30A9C" w:rsidRPr="00C03FC3" w:rsidRDefault="00B30A9C" w:rsidP="00BC67CF">
            <w:pPr>
              <w:spacing w:after="0"/>
              <w:ind w:left="0"/>
              <w:rPr>
                <w:b/>
                <w:lang w:val="en-CA"/>
              </w:rPr>
            </w:pPr>
            <w:r w:rsidRPr="00C03FC3">
              <w:rPr>
                <w:b/>
                <w:sz w:val="40"/>
              </w:rPr>
              <w:t>Supplier</w:t>
            </w:r>
          </w:p>
        </w:tc>
        <w:tc>
          <w:tcPr>
            <w:tcW w:w="8061" w:type="dxa"/>
            <w:gridSpan w:val="6"/>
            <w:shd w:val="clear" w:color="auto" w:fill="auto"/>
          </w:tcPr>
          <w:p w:rsidR="00B30A9C" w:rsidRPr="00C03FC3" w:rsidRDefault="00B30A9C" w:rsidP="00BC67CF">
            <w:pPr>
              <w:spacing w:after="0"/>
              <w:ind w:left="0"/>
              <w:rPr>
                <w:b/>
                <w:sz w:val="24"/>
                <w:szCs w:val="24"/>
              </w:rPr>
            </w:pPr>
          </w:p>
          <w:p w:rsidR="00B30A9C" w:rsidRPr="00C03FC3" w:rsidRDefault="00B30A9C" w:rsidP="00BC67CF">
            <w:pPr>
              <w:spacing w:after="0"/>
              <w:ind w:left="0"/>
              <w:rPr>
                <w:b/>
                <w:lang w:val="en-CA"/>
              </w:rPr>
            </w:pPr>
          </w:p>
        </w:tc>
      </w:tr>
      <w:tr w:rsidR="00B30A9C" w:rsidRPr="00C03FC3" w:rsidTr="001D58C9">
        <w:tc>
          <w:tcPr>
            <w:tcW w:w="2109" w:type="dxa"/>
            <w:vMerge w:val="restart"/>
            <w:shd w:val="clear" w:color="auto" w:fill="auto"/>
            <w:vAlign w:val="center"/>
          </w:tcPr>
          <w:p w:rsidR="00B30A9C" w:rsidRPr="00C03FC3" w:rsidRDefault="00B30A9C" w:rsidP="00BC67CF">
            <w:pPr>
              <w:pStyle w:val="Heading3"/>
              <w:ind w:left="0"/>
              <w:jc w:val="center"/>
              <w:rPr>
                <w:b/>
              </w:rPr>
            </w:pPr>
            <w:r w:rsidRPr="00C03FC3">
              <w:rPr>
                <w:b/>
                <w:lang w:val="en-CA"/>
              </w:rPr>
              <w:t>Logistics</w:t>
            </w:r>
          </w:p>
        </w:tc>
        <w:tc>
          <w:tcPr>
            <w:tcW w:w="2509" w:type="dxa"/>
            <w:gridSpan w:val="4"/>
            <w:shd w:val="clear" w:color="auto" w:fill="D9D9D9"/>
          </w:tcPr>
          <w:p w:rsidR="00B30A9C" w:rsidRPr="00C03FC3" w:rsidRDefault="00B30A9C" w:rsidP="00BC67CF">
            <w:pPr>
              <w:spacing w:after="0"/>
              <w:ind w:left="0"/>
              <w:jc w:val="center"/>
              <w:rPr>
                <w:b/>
                <w:lang w:val="en-CA"/>
              </w:rPr>
            </w:pPr>
            <w:r w:rsidRPr="00C03FC3">
              <w:rPr>
                <w:b/>
                <w:lang w:val="en-CA"/>
              </w:rPr>
              <w:t>Date</w:t>
            </w:r>
          </w:p>
        </w:tc>
        <w:tc>
          <w:tcPr>
            <w:tcW w:w="2762" w:type="dxa"/>
            <w:shd w:val="clear" w:color="auto" w:fill="D9D9D9"/>
          </w:tcPr>
          <w:p w:rsidR="00B30A9C" w:rsidRPr="00C03FC3" w:rsidRDefault="00B30A9C" w:rsidP="00BC67CF">
            <w:pPr>
              <w:spacing w:after="0"/>
              <w:ind w:left="0"/>
              <w:jc w:val="center"/>
              <w:rPr>
                <w:b/>
                <w:lang w:val="en-CA"/>
              </w:rPr>
            </w:pPr>
            <w:r w:rsidRPr="00C03FC3">
              <w:rPr>
                <w:b/>
                <w:lang w:val="en-CA"/>
              </w:rPr>
              <w:t>Time</w:t>
            </w:r>
          </w:p>
        </w:tc>
        <w:tc>
          <w:tcPr>
            <w:tcW w:w="2790" w:type="dxa"/>
            <w:shd w:val="clear" w:color="auto" w:fill="D9D9D9"/>
          </w:tcPr>
          <w:p w:rsidR="00B30A9C" w:rsidRPr="00C03FC3" w:rsidRDefault="00B30A9C" w:rsidP="00BC67CF">
            <w:pPr>
              <w:spacing w:after="0"/>
              <w:ind w:left="0"/>
              <w:jc w:val="center"/>
              <w:rPr>
                <w:b/>
                <w:lang w:val="en-CA"/>
              </w:rPr>
            </w:pPr>
            <w:r w:rsidRPr="00C03FC3">
              <w:rPr>
                <w:b/>
                <w:lang w:val="en-CA"/>
              </w:rPr>
              <w:t>Location</w:t>
            </w:r>
          </w:p>
        </w:tc>
      </w:tr>
      <w:tr w:rsidR="00B30A9C" w:rsidRPr="00C03FC3" w:rsidTr="001D58C9">
        <w:trPr>
          <w:trHeight w:val="347"/>
        </w:trPr>
        <w:tc>
          <w:tcPr>
            <w:tcW w:w="2109" w:type="dxa"/>
            <w:vMerge/>
            <w:shd w:val="clear" w:color="auto" w:fill="auto"/>
            <w:vAlign w:val="center"/>
          </w:tcPr>
          <w:p w:rsidR="00B30A9C" w:rsidRPr="00C03FC3" w:rsidRDefault="00B30A9C" w:rsidP="00BC67CF">
            <w:pPr>
              <w:pStyle w:val="Heading3"/>
              <w:ind w:left="0"/>
              <w:jc w:val="center"/>
              <w:rPr>
                <w:b/>
                <w:lang w:val="en-CA"/>
              </w:rPr>
            </w:pPr>
          </w:p>
        </w:tc>
        <w:tc>
          <w:tcPr>
            <w:tcW w:w="2509" w:type="dxa"/>
            <w:gridSpan w:val="4"/>
            <w:vAlign w:val="center"/>
          </w:tcPr>
          <w:p w:rsidR="00B30A9C" w:rsidRDefault="00B30A9C" w:rsidP="00BC67CF">
            <w:pPr>
              <w:spacing w:after="0"/>
              <w:ind w:left="0"/>
              <w:jc w:val="center"/>
            </w:pPr>
          </w:p>
          <w:p w:rsidR="00B30A9C" w:rsidRPr="00C03FC3" w:rsidRDefault="00B30A9C" w:rsidP="00BC67CF">
            <w:pPr>
              <w:spacing w:after="0"/>
              <w:ind w:left="0"/>
              <w:jc w:val="center"/>
            </w:pPr>
          </w:p>
        </w:tc>
        <w:tc>
          <w:tcPr>
            <w:tcW w:w="2762" w:type="dxa"/>
            <w:vMerge w:val="restart"/>
            <w:vAlign w:val="center"/>
          </w:tcPr>
          <w:p w:rsidR="00B30A9C" w:rsidRPr="00C03FC3" w:rsidRDefault="00B30A9C" w:rsidP="00BC67CF">
            <w:pPr>
              <w:ind w:left="0"/>
              <w:jc w:val="center"/>
            </w:pPr>
          </w:p>
        </w:tc>
        <w:tc>
          <w:tcPr>
            <w:tcW w:w="2790" w:type="dxa"/>
            <w:vMerge w:val="restart"/>
            <w:vAlign w:val="center"/>
          </w:tcPr>
          <w:p w:rsidR="00B30A9C" w:rsidRPr="00C03FC3" w:rsidRDefault="00B30A9C" w:rsidP="00BC67CF">
            <w:pPr>
              <w:ind w:left="0"/>
              <w:jc w:val="center"/>
            </w:pPr>
          </w:p>
        </w:tc>
      </w:tr>
      <w:tr w:rsidR="00B30A9C" w:rsidRPr="00C03FC3" w:rsidTr="001D58C9">
        <w:trPr>
          <w:trHeight w:val="346"/>
        </w:trPr>
        <w:tc>
          <w:tcPr>
            <w:tcW w:w="2109" w:type="dxa"/>
            <w:vMerge/>
            <w:shd w:val="clear" w:color="auto" w:fill="auto"/>
            <w:vAlign w:val="center"/>
          </w:tcPr>
          <w:p w:rsidR="00B30A9C" w:rsidRPr="00C03FC3" w:rsidRDefault="00B30A9C" w:rsidP="00BC67CF">
            <w:pPr>
              <w:pStyle w:val="Heading3"/>
              <w:ind w:left="0"/>
              <w:jc w:val="center"/>
              <w:rPr>
                <w:b/>
                <w:lang w:val="en-CA"/>
              </w:rPr>
            </w:pPr>
          </w:p>
        </w:tc>
        <w:tc>
          <w:tcPr>
            <w:tcW w:w="624" w:type="dxa"/>
          </w:tcPr>
          <w:p w:rsidR="00B30A9C" w:rsidRPr="00C03FC3" w:rsidRDefault="00B30A9C" w:rsidP="00BC67CF">
            <w:pPr>
              <w:spacing w:after="0"/>
              <w:ind w:left="0"/>
              <w:jc w:val="center"/>
            </w:pPr>
            <w:r w:rsidRPr="00C03FC3">
              <w:t>JFM</w:t>
            </w:r>
          </w:p>
          <w:p w:rsidR="00B30A9C" w:rsidRPr="00C03FC3" w:rsidRDefault="00B30A9C" w:rsidP="00BC67CF">
            <w:pPr>
              <w:spacing w:after="0"/>
              <w:ind w:left="0"/>
              <w:jc w:val="center"/>
            </w:pPr>
            <w:r w:rsidRPr="00C03FC3">
              <w:sym w:font="Wingdings 2" w:char="F0A3"/>
            </w:r>
          </w:p>
        </w:tc>
        <w:tc>
          <w:tcPr>
            <w:tcW w:w="627" w:type="dxa"/>
          </w:tcPr>
          <w:p w:rsidR="00B30A9C" w:rsidRPr="00C03FC3" w:rsidRDefault="00B30A9C" w:rsidP="00BC67CF">
            <w:pPr>
              <w:spacing w:after="0"/>
              <w:ind w:left="0"/>
              <w:jc w:val="center"/>
            </w:pPr>
            <w:r w:rsidRPr="00C03FC3">
              <w:t>AMJ</w:t>
            </w:r>
          </w:p>
          <w:p w:rsidR="00B30A9C" w:rsidRPr="00C03FC3" w:rsidRDefault="00B30A9C" w:rsidP="00BC67CF">
            <w:pPr>
              <w:spacing w:after="0"/>
              <w:ind w:left="0"/>
              <w:jc w:val="center"/>
            </w:pPr>
            <w:r w:rsidRPr="00C03FC3">
              <w:sym w:font="Wingdings 2" w:char="F0A3"/>
            </w:r>
          </w:p>
        </w:tc>
        <w:tc>
          <w:tcPr>
            <w:tcW w:w="618" w:type="dxa"/>
          </w:tcPr>
          <w:p w:rsidR="00B30A9C" w:rsidRPr="00C03FC3" w:rsidRDefault="00B30A9C" w:rsidP="00BC67CF">
            <w:pPr>
              <w:spacing w:after="0"/>
              <w:ind w:left="0"/>
              <w:jc w:val="center"/>
            </w:pPr>
            <w:r w:rsidRPr="00C03FC3">
              <w:t>JAS</w:t>
            </w:r>
          </w:p>
          <w:p w:rsidR="00B30A9C" w:rsidRPr="00C03FC3" w:rsidRDefault="00B30A9C" w:rsidP="00BC67CF">
            <w:pPr>
              <w:spacing w:after="0"/>
              <w:ind w:left="0"/>
              <w:jc w:val="center"/>
            </w:pPr>
            <w:r w:rsidRPr="00C03FC3">
              <w:sym w:font="Wingdings 2" w:char="F0A3"/>
            </w:r>
          </w:p>
        </w:tc>
        <w:tc>
          <w:tcPr>
            <w:tcW w:w="640" w:type="dxa"/>
          </w:tcPr>
          <w:p w:rsidR="00B30A9C" w:rsidRPr="00C03FC3" w:rsidRDefault="00B30A9C" w:rsidP="00BC67CF">
            <w:pPr>
              <w:spacing w:after="0"/>
              <w:ind w:left="0"/>
              <w:jc w:val="center"/>
            </w:pPr>
            <w:r w:rsidRPr="00C03FC3">
              <w:t>OND</w:t>
            </w:r>
          </w:p>
          <w:p w:rsidR="00B30A9C" w:rsidRPr="00C03FC3" w:rsidRDefault="00B30A9C" w:rsidP="00BC67CF">
            <w:pPr>
              <w:spacing w:after="0"/>
              <w:ind w:left="0"/>
              <w:jc w:val="center"/>
            </w:pPr>
            <w:r w:rsidRPr="00C03FC3">
              <w:sym w:font="Wingdings 2" w:char="F0A3"/>
            </w:r>
          </w:p>
        </w:tc>
        <w:tc>
          <w:tcPr>
            <w:tcW w:w="2762" w:type="dxa"/>
            <w:vMerge/>
          </w:tcPr>
          <w:p w:rsidR="00B30A9C" w:rsidRPr="00C03FC3" w:rsidRDefault="00B30A9C" w:rsidP="00BC67CF">
            <w:pPr>
              <w:ind w:left="0"/>
              <w:jc w:val="center"/>
            </w:pPr>
          </w:p>
        </w:tc>
        <w:tc>
          <w:tcPr>
            <w:tcW w:w="2790" w:type="dxa"/>
            <w:vMerge/>
          </w:tcPr>
          <w:p w:rsidR="00B30A9C" w:rsidRPr="00C03FC3" w:rsidRDefault="00B30A9C" w:rsidP="00BC67CF">
            <w:pPr>
              <w:ind w:left="0"/>
              <w:jc w:val="center"/>
            </w:pPr>
          </w:p>
        </w:tc>
      </w:tr>
      <w:tr w:rsidR="00B30A9C" w:rsidRPr="00C03FC3" w:rsidTr="001D58C9">
        <w:tc>
          <w:tcPr>
            <w:tcW w:w="2109" w:type="dxa"/>
            <w:vMerge w:val="restart"/>
            <w:shd w:val="clear" w:color="auto" w:fill="auto"/>
            <w:vAlign w:val="center"/>
          </w:tcPr>
          <w:p w:rsidR="00B30A9C" w:rsidRPr="00C03FC3" w:rsidRDefault="00B30A9C" w:rsidP="00BC67CF">
            <w:pPr>
              <w:pStyle w:val="Heading3"/>
              <w:ind w:left="0"/>
              <w:jc w:val="center"/>
              <w:rPr>
                <w:b/>
                <w:lang w:val="en-CA"/>
              </w:rPr>
            </w:pPr>
            <w:r w:rsidRPr="00C03FC3">
              <w:rPr>
                <w:b/>
                <w:lang w:val="en-CA"/>
              </w:rPr>
              <w:t>Invitees:</w:t>
            </w:r>
          </w:p>
          <w:p w:rsidR="00B30A9C" w:rsidRPr="00C03FC3" w:rsidRDefault="00B30A9C" w:rsidP="00BC67CF">
            <w:pPr>
              <w:pStyle w:val="Heading3"/>
              <w:ind w:left="0"/>
              <w:jc w:val="center"/>
              <w:rPr>
                <w:b/>
              </w:rPr>
            </w:pPr>
            <w:r w:rsidRPr="00C03FC3">
              <w:rPr>
                <w:b/>
                <w:sz w:val="18"/>
              </w:rPr>
              <w:t>(Name, Title)</w:t>
            </w:r>
          </w:p>
        </w:tc>
        <w:tc>
          <w:tcPr>
            <w:tcW w:w="2509" w:type="dxa"/>
            <w:gridSpan w:val="4"/>
            <w:shd w:val="clear" w:color="auto" w:fill="D9D9D9"/>
            <w:vAlign w:val="bottom"/>
          </w:tcPr>
          <w:p w:rsidR="00B30A9C" w:rsidRPr="00C03FC3" w:rsidRDefault="00B30A9C" w:rsidP="00BC67CF">
            <w:pPr>
              <w:spacing w:after="0"/>
              <w:ind w:left="0"/>
              <w:jc w:val="center"/>
            </w:pPr>
            <w:r>
              <w:rPr>
                <w:b/>
                <w:lang w:val="en-CA"/>
              </w:rPr>
              <w:t>Client</w:t>
            </w:r>
          </w:p>
        </w:tc>
        <w:tc>
          <w:tcPr>
            <w:tcW w:w="2762" w:type="dxa"/>
            <w:shd w:val="clear" w:color="auto" w:fill="D9D9D9"/>
            <w:vAlign w:val="bottom"/>
          </w:tcPr>
          <w:p w:rsidR="00B30A9C" w:rsidRPr="00C03FC3" w:rsidRDefault="00B30A9C" w:rsidP="00BC67CF">
            <w:pPr>
              <w:spacing w:after="0"/>
              <w:ind w:left="0"/>
              <w:jc w:val="center"/>
            </w:pPr>
            <w:r w:rsidRPr="00C03FC3">
              <w:rPr>
                <w:b/>
                <w:lang w:val="en-CA"/>
              </w:rPr>
              <w:t>Service Provider</w:t>
            </w:r>
          </w:p>
        </w:tc>
        <w:tc>
          <w:tcPr>
            <w:tcW w:w="2790" w:type="dxa"/>
            <w:shd w:val="clear" w:color="auto" w:fill="D9D9D9"/>
            <w:vAlign w:val="bottom"/>
          </w:tcPr>
          <w:p w:rsidR="00B30A9C" w:rsidRPr="00C03FC3" w:rsidRDefault="00B30A9C" w:rsidP="00BC67CF">
            <w:pPr>
              <w:spacing w:after="0"/>
              <w:ind w:left="0"/>
              <w:jc w:val="center"/>
              <w:rPr>
                <w:b/>
              </w:rPr>
            </w:pPr>
            <w:r w:rsidRPr="00C03FC3">
              <w:rPr>
                <w:b/>
              </w:rPr>
              <w:t>Other Participants</w:t>
            </w:r>
          </w:p>
        </w:tc>
      </w:tr>
      <w:tr w:rsidR="00B30A9C" w:rsidRPr="00C03FC3" w:rsidTr="001D58C9">
        <w:tc>
          <w:tcPr>
            <w:tcW w:w="2109" w:type="dxa"/>
            <w:vMerge/>
            <w:shd w:val="clear" w:color="auto" w:fill="auto"/>
            <w:vAlign w:val="center"/>
          </w:tcPr>
          <w:p w:rsidR="00B30A9C" w:rsidRPr="00C03FC3" w:rsidRDefault="00B30A9C" w:rsidP="00BC67CF">
            <w:pPr>
              <w:pStyle w:val="Heading3"/>
              <w:ind w:left="0"/>
              <w:jc w:val="center"/>
              <w:rPr>
                <w:b/>
                <w:lang w:val="en-CA"/>
              </w:rPr>
            </w:pPr>
          </w:p>
        </w:tc>
        <w:tc>
          <w:tcPr>
            <w:tcW w:w="2509" w:type="dxa"/>
            <w:gridSpan w:val="4"/>
          </w:tcPr>
          <w:p w:rsidR="00B30A9C" w:rsidRPr="00C03FC3" w:rsidRDefault="00B30A9C" w:rsidP="00BC67CF">
            <w:pPr>
              <w:ind w:left="0"/>
              <w:rPr>
                <w:b/>
                <w:lang w:val="en-CA"/>
              </w:rPr>
            </w:pPr>
          </w:p>
          <w:p w:rsidR="00B30A9C" w:rsidRPr="00C03FC3" w:rsidRDefault="00B30A9C" w:rsidP="00BC67CF">
            <w:pPr>
              <w:ind w:left="0"/>
              <w:rPr>
                <w:b/>
                <w:lang w:val="en-CA"/>
              </w:rPr>
            </w:pPr>
          </w:p>
        </w:tc>
        <w:tc>
          <w:tcPr>
            <w:tcW w:w="2762" w:type="dxa"/>
          </w:tcPr>
          <w:p w:rsidR="00B30A9C" w:rsidRPr="00C03FC3" w:rsidRDefault="00B30A9C" w:rsidP="00BC67CF">
            <w:pPr>
              <w:ind w:left="0"/>
              <w:rPr>
                <w:b/>
                <w:lang w:val="en-CA"/>
              </w:rPr>
            </w:pPr>
          </w:p>
        </w:tc>
        <w:tc>
          <w:tcPr>
            <w:tcW w:w="2790" w:type="dxa"/>
          </w:tcPr>
          <w:p w:rsidR="00B30A9C" w:rsidRPr="00C03FC3" w:rsidRDefault="00B30A9C" w:rsidP="00BC67CF">
            <w:pPr>
              <w:ind w:left="0"/>
              <w:rPr>
                <w:b/>
              </w:rPr>
            </w:pPr>
          </w:p>
        </w:tc>
      </w:tr>
      <w:tr w:rsidR="00B30A9C" w:rsidRPr="00C03FC3" w:rsidTr="001D58C9">
        <w:trPr>
          <w:trHeight w:val="826"/>
        </w:trPr>
        <w:tc>
          <w:tcPr>
            <w:tcW w:w="2109" w:type="dxa"/>
            <w:shd w:val="clear" w:color="auto" w:fill="auto"/>
            <w:vAlign w:val="center"/>
          </w:tcPr>
          <w:p w:rsidR="00B30A9C" w:rsidRPr="00C03FC3" w:rsidRDefault="00B30A9C" w:rsidP="00BC67CF">
            <w:pPr>
              <w:pStyle w:val="Heading3"/>
              <w:ind w:left="0"/>
              <w:jc w:val="center"/>
              <w:rPr>
                <w:b/>
              </w:rPr>
            </w:pPr>
            <w:r w:rsidRPr="00C03FC3">
              <w:rPr>
                <w:b/>
                <w:lang w:val="en-CA"/>
              </w:rPr>
              <w:t>Documentation</w:t>
            </w:r>
          </w:p>
        </w:tc>
        <w:tc>
          <w:tcPr>
            <w:tcW w:w="8061" w:type="dxa"/>
            <w:gridSpan w:val="6"/>
            <w:vAlign w:val="center"/>
          </w:tcPr>
          <w:p w:rsidR="00B30A9C" w:rsidRPr="00C03FC3" w:rsidRDefault="00B30A9C" w:rsidP="00C86150">
            <w:pPr>
              <w:pStyle w:val="ListParagraph"/>
              <w:numPr>
                <w:ilvl w:val="0"/>
                <w:numId w:val="19"/>
              </w:numPr>
              <w:spacing w:after="200" w:line="276" w:lineRule="auto"/>
              <w:jc w:val="both"/>
              <w:rPr>
                <w:bCs/>
                <w:sz w:val="24"/>
                <w:lang w:val="en-CA"/>
              </w:rPr>
            </w:pPr>
            <w:r w:rsidRPr="00C03FC3">
              <w:rPr>
                <w:bCs/>
                <w:sz w:val="24"/>
                <w:lang w:val="en-CA"/>
              </w:rPr>
              <w:t>Previous Minutes (with action items)</w:t>
            </w:r>
          </w:p>
          <w:p w:rsidR="00B30A9C" w:rsidRPr="00C03FC3" w:rsidRDefault="00B30A9C" w:rsidP="00C86150">
            <w:pPr>
              <w:pStyle w:val="ListParagraph"/>
              <w:numPr>
                <w:ilvl w:val="0"/>
                <w:numId w:val="19"/>
              </w:numPr>
              <w:spacing w:after="200" w:line="276" w:lineRule="auto"/>
              <w:jc w:val="both"/>
              <w:rPr>
                <w:bCs/>
                <w:sz w:val="24"/>
                <w:lang w:val="en-CA"/>
              </w:rPr>
            </w:pPr>
            <w:r w:rsidRPr="00C03FC3">
              <w:rPr>
                <w:bCs/>
                <w:sz w:val="24"/>
                <w:lang w:val="en-CA"/>
              </w:rPr>
              <w:t>New Issues summary</w:t>
            </w:r>
          </w:p>
          <w:p w:rsidR="00B30A9C" w:rsidRPr="00C03FC3" w:rsidRDefault="00B30A9C" w:rsidP="00C86150">
            <w:pPr>
              <w:pStyle w:val="ListParagraph"/>
              <w:numPr>
                <w:ilvl w:val="0"/>
                <w:numId w:val="19"/>
              </w:numPr>
              <w:spacing w:after="200" w:line="276" w:lineRule="auto"/>
              <w:jc w:val="both"/>
              <w:rPr>
                <w:bCs/>
                <w:sz w:val="24"/>
                <w:lang w:val="en-CA"/>
              </w:rPr>
            </w:pPr>
            <w:r w:rsidRPr="00C03FC3">
              <w:rPr>
                <w:bCs/>
                <w:sz w:val="24"/>
                <w:lang w:val="en-CA"/>
              </w:rPr>
              <w:t>Other items Summary</w:t>
            </w:r>
          </w:p>
        </w:tc>
      </w:tr>
      <w:tr w:rsidR="00B30A9C" w:rsidRPr="00C03FC3" w:rsidTr="001D58C9">
        <w:tc>
          <w:tcPr>
            <w:tcW w:w="2109" w:type="dxa"/>
            <w:shd w:val="clear" w:color="auto" w:fill="auto"/>
            <w:vAlign w:val="center"/>
          </w:tcPr>
          <w:p w:rsidR="00B30A9C" w:rsidRPr="00C03FC3" w:rsidRDefault="00B30A9C" w:rsidP="00BC67CF">
            <w:pPr>
              <w:pStyle w:val="Heading3"/>
              <w:ind w:left="0"/>
              <w:jc w:val="center"/>
              <w:rPr>
                <w:b/>
              </w:rPr>
            </w:pPr>
            <w:r w:rsidRPr="00C03FC3">
              <w:rPr>
                <w:b/>
              </w:rPr>
              <w:t>Agenda</w:t>
            </w:r>
          </w:p>
          <w:p w:rsidR="00B30A9C" w:rsidRPr="00C03FC3" w:rsidRDefault="00B30A9C" w:rsidP="00BC67CF">
            <w:pPr>
              <w:pStyle w:val="Heading3"/>
              <w:ind w:left="0"/>
              <w:jc w:val="center"/>
              <w:rPr>
                <w:b/>
              </w:rPr>
            </w:pPr>
            <w:r w:rsidRPr="00C03FC3">
              <w:rPr>
                <w:b/>
                <w:lang w:val="en-CA"/>
              </w:rPr>
              <w:t>Items</w:t>
            </w:r>
          </w:p>
        </w:tc>
        <w:tc>
          <w:tcPr>
            <w:tcW w:w="8061" w:type="dxa"/>
            <w:gridSpan w:val="6"/>
          </w:tcPr>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Review of the previous period</w:t>
            </w:r>
          </w:p>
          <w:p w:rsidR="00B30A9C" w:rsidRPr="00C03FC3" w:rsidRDefault="00B30A9C" w:rsidP="00C86150">
            <w:pPr>
              <w:pStyle w:val="ListParagraph"/>
              <w:numPr>
                <w:ilvl w:val="1"/>
                <w:numId w:val="18"/>
              </w:numPr>
              <w:spacing w:after="200" w:line="276" w:lineRule="auto"/>
              <w:jc w:val="both"/>
              <w:rPr>
                <w:bCs/>
                <w:sz w:val="24"/>
                <w:lang w:val="en-CA"/>
              </w:rPr>
            </w:pPr>
            <w:r w:rsidRPr="00C03FC3">
              <w:rPr>
                <w:bCs/>
                <w:sz w:val="24"/>
                <w:lang w:val="en-CA"/>
              </w:rPr>
              <w:t>Previous Minutes</w:t>
            </w:r>
          </w:p>
          <w:p w:rsidR="00B30A9C" w:rsidRPr="00C03FC3" w:rsidRDefault="00B30A9C" w:rsidP="00C86150">
            <w:pPr>
              <w:pStyle w:val="ListParagraph"/>
              <w:numPr>
                <w:ilvl w:val="1"/>
                <w:numId w:val="18"/>
              </w:numPr>
              <w:spacing w:after="200" w:line="276" w:lineRule="auto"/>
              <w:jc w:val="both"/>
              <w:rPr>
                <w:bCs/>
                <w:sz w:val="24"/>
                <w:lang w:val="en-CA"/>
              </w:rPr>
            </w:pPr>
            <w:r w:rsidRPr="00C03FC3">
              <w:rPr>
                <w:bCs/>
                <w:sz w:val="24"/>
                <w:lang w:val="en-CA"/>
              </w:rPr>
              <w:t>Service Provider Presentation</w:t>
            </w:r>
          </w:p>
          <w:p w:rsidR="00B30A9C" w:rsidRPr="00C03FC3" w:rsidRDefault="00B30A9C" w:rsidP="00C86150">
            <w:pPr>
              <w:pStyle w:val="ListParagraph"/>
              <w:numPr>
                <w:ilvl w:val="1"/>
                <w:numId w:val="18"/>
              </w:numPr>
              <w:spacing w:after="200" w:line="276" w:lineRule="auto"/>
              <w:jc w:val="both"/>
              <w:rPr>
                <w:bCs/>
                <w:sz w:val="24"/>
                <w:lang w:val="en-CA"/>
              </w:rPr>
            </w:pPr>
            <w:r>
              <w:rPr>
                <w:bCs/>
                <w:sz w:val="24"/>
                <w:lang w:val="en-CA"/>
              </w:rPr>
              <w:t>Client</w:t>
            </w:r>
            <w:r w:rsidRPr="00C03FC3">
              <w:rPr>
                <w:bCs/>
                <w:sz w:val="24"/>
                <w:lang w:val="en-CA"/>
              </w:rPr>
              <w:t xml:space="preserve"> Overview &amp; Feedback</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 xml:space="preserve">Issues </w:t>
            </w:r>
          </w:p>
          <w:p w:rsidR="00B30A9C" w:rsidRPr="00C03FC3" w:rsidRDefault="00B30A9C" w:rsidP="00C86150">
            <w:pPr>
              <w:pStyle w:val="ListParagraph"/>
              <w:numPr>
                <w:ilvl w:val="1"/>
                <w:numId w:val="18"/>
              </w:numPr>
              <w:spacing w:after="200" w:line="276" w:lineRule="auto"/>
              <w:jc w:val="both"/>
              <w:rPr>
                <w:bCs/>
                <w:sz w:val="24"/>
                <w:lang w:val="en-CA"/>
              </w:rPr>
            </w:pPr>
            <w:r w:rsidRPr="00C03FC3">
              <w:rPr>
                <w:bCs/>
                <w:sz w:val="24"/>
                <w:lang w:val="en-CA"/>
              </w:rPr>
              <w:t>Unresolved Issues from Previous Agenda</w:t>
            </w:r>
          </w:p>
          <w:p w:rsidR="00B30A9C" w:rsidRPr="00C03FC3" w:rsidRDefault="00B30A9C" w:rsidP="00C86150">
            <w:pPr>
              <w:pStyle w:val="ListParagraph"/>
              <w:numPr>
                <w:ilvl w:val="1"/>
                <w:numId w:val="18"/>
              </w:numPr>
              <w:spacing w:after="200" w:line="276" w:lineRule="auto"/>
              <w:jc w:val="both"/>
              <w:rPr>
                <w:bCs/>
                <w:sz w:val="24"/>
                <w:lang w:val="en-CA"/>
              </w:rPr>
            </w:pPr>
            <w:r w:rsidRPr="00C03FC3">
              <w:rPr>
                <w:bCs/>
                <w:sz w:val="24"/>
                <w:lang w:val="en-CA"/>
              </w:rPr>
              <w:t>Service Provider New issues (From Issue Notice Form)</w:t>
            </w:r>
          </w:p>
          <w:p w:rsidR="00B30A9C" w:rsidRPr="00C03FC3" w:rsidRDefault="00B30A9C" w:rsidP="00C86150">
            <w:pPr>
              <w:pStyle w:val="ListParagraph"/>
              <w:numPr>
                <w:ilvl w:val="1"/>
                <w:numId w:val="18"/>
              </w:numPr>
              <w:spacing w:after="200" w:line="276" w:lineRule="auto"/>
              <w:jc w:val="both"/>
              <w:rPr>
                <w:bCs/>
                <w:sz w:val="24"/>
                <w:lang w:val="en-CA"/>
              </w:rPr>
            </w:pPr>
            <w:r w:rsidRPr="00C03FC3">
              <w:rPr>
                <w:bCs/>
                <w:sz w:val="24"/>
                <w:lang w:val="en-CA"/>
              </w:rPr>
              <w:t xml:space="preserve">New </w:t>
            </w:r>
            <w:r>
              <w:rPr>
                <w:bCs/>
                <w:sz w:val="24"/>
                <w:lang w:val="en-CA"/>
              </w:rPr>
              <w:t xml:space="preserve">Client </w:t>
            </w:r>
            <w:r w:rsidRPr="00C03FC3">
              <w:rPr>
                <w:bCs/>
                <w:sz w:val="24"/>
                <w:lang w:val="en-CA"/>
              </w:rPr>
              <w:t>issues (From Issue Notice Form)</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Preview next period</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Initiatives and News</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 xml:space="preserve">Other Items </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Formal Changes and Decisions (Review)</w:t>
            </w:r>
          </w:p>
          <w:p w:rsidR="00B30A9C" w:rsidRPr="00C03FC3"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Action Items (Review &amp; Confirm)</w:t>
            </w:r>
          </w:p>
          <w:p w:rsidR="00B30A9C" w:rsidRPr="00C86150" w:rsidRDefault="00B30A9C" w:rsidP="00C86150">
            <w:pPr>
              <w:pStyle w:val="ListParagraph"/>
              <w:numPr>
                <w:ilvl w:val="0"/>
                <w:numId w:val="18"/>
              </w:numPr>
              <w:spacing w:after="200" w:line="276" w:lineRule="auto"/>
              <w:ind w:left="393"/>
              <w:jc w:val="both"/>
              <w:rPr>
                <w:bCs/>
                <w:sz w:val="24"/>
                <w:lang w:val="en-CA"/>
              </w:rPr>
            </w:pPr>
            <w:r w:rsidRPr="00C03FC3">
              <w:rPr>
                <w:bCs/>
                <w:sz w:val="24"/>
                <w:lang w:val="en-CA"/>
              </w:rPr>
              <w:t>Closure (Verify next meeting)</w:t>
            </w:r>
          </w:p>
        </w:tc>
      </w:tr>
    </w:tbl>
    <w:p w:rsidR="00B30A9C" w:rsidRDefault="00B30A9C" w:rsidP="00BC67CF">
      <w:pPr>
        <w:ind w:left="0"/>
      </w:pPr>
      <w:r>
        <w:br w:type="page"/>
      </w:r>
    </w:p>
    <w:p w:rsidR="00B30A9C" w:rsidRDefault="00B30A9C" w:rsidP="001D58C9">
      <w:pPr>
        <w:pStyle w:val="Title"/>
        <w:spacing w:after="0"/>
      </w:pPr>
      <w:r>
        <w:lastRenderedPageBreak/>
        <w:t>Issues Notice Form</w:t>
      </w:r>
    </w:p>
    <w:p w:rsidR="00B30A9C" w:rsidRDefault="00B30A9C" w:rsidP="001D58C9">
      <w:pPr>
        <w:spacing w:after="0"/>
        <w:ind w:left="0"/>
      </w:pPr>
      <w:r>
        <w:t>This form is used to advise the other party of an issue for discussion at the next Service Review Meeting. The intent is to avoid new issues raised at the meeting without preparation.</w:t>
      </w:r>
    </w:p>
    <w:p w:rsidR="00B30A9C" w:rsidRDefault="00B30A9C" w:rsidP="00BC67CF">
      <w:pPr>
        <w:ind w:left="0"/>
      </w:pPr>
      <w:r>
        <w:t>Using this process, a summary of which will roll up to higher levels, will enable an overview of all issues and promote escalation and resolution at higher levels where necessary.</w:t>
      </w:r>
    </w:p>
    <w:tbl>
      <w:tblPr>
        <w:tblW w:w="10260" w:type="dxa"/>
        <w:tblInd w:w="108" w:type="dxa"/>
        <w:tblBorders>
          <w:top w:val="single" w:sz="4" w:space="0" w:color="000000"/>
          <w:bottom w:val="single" w:sz="4" w:space="0" w:color="000000"/>
          <w:insideH w:val="single" w:sz="4" w:space="0" w:color="000000"/>
          <w:insideV w:val="single" w:sz="4" w:space="0" w:color="000000"/>
        </w:tblBorders>
        <w:tblLook w:val="04A0"/>
      </w:tblPr>
      <w:tblGrid>
        <w:gridCol w:w="1530"/>
        <w:gridCol w:w="3609"/>
        <w:gridCol w:w="5121"/>
      </w:tblGrid>
      <w:tr w:rsidR="00B30A9C" w:rsidRPr="00C03FC3" w:rsidTr="001D58C9">
        <w:tc>
          <w:tcPr>
            <w:tcW w:w="10260" w:type="dxa"/>
            <w:gridSpan w:val="3"/>
            <w:shd w:val="clear" w:color="auto" w:fill="D9D9D9"/>
          </w:tcPr>
          <w:p w:rsidR="00B30A9C" w:rsidRPr="00C03FC3" w:rsidRDefault="00B30A9C" w:rsidP="00BC67CF">
            <w:pPr>
              <w:pStyle w:val="ListParagraph"/>
              <w:spacing w:after="0"/>
              <w:ind w:left="0"/>
              <w:rPr>
                <w:b/>
              </w:rPr>
            </w:pPr>
            <w:r w:rsidRPr="00C03FC3">
              <w:rPr>
                <w:b/>
                <w:sz w:val="36"/>
              </w:rPr>
              <w:t>Issues Notice</w:t>
            </w:r>
          </w:p>
        </w:tc>
      </w:tr>
      <w:tr w:rsidR="00B30A9C" w:rsidRPr="00C03FC3" w:rsidTr="001D58C9">
        <w:tc>
          <w:tcPr>
            <w:tcW w:w="1530" w:type="dxa"/>
          </w:tcPr>
          <w:p w:rsidR="00B30A9C" w:rsidRPr="00C03FC3" w:rsidRDefault="00B30A9C" w:rsidP="00BC67CF">
            <w:pPr>
              <w:pStyle w:val="ListParagraph"/>
              <w:ind w:left="0"/>
              <w:rPr>
                <w:b/>
              </w:rPr>
            </w:pPr>
            <w:r w:rsidRPr="00C03FC3">
              <w:rPr>
                <w:b/>
              </w:rPr>
              <w:t>Date</w:t>
            </w:r>
          </w:p>
          <w:p w:rsidR="00B30A9C" w:rsidRPr="00C03FC3" w:rsidRDefault="00B30A9C" w:rsidP="00BC67CF">
            <w:pPr>
              <w:pStyle w:val="ListParagraph"/>
              <w:ind w:left="0"/>
            </w:pPr>
          </w:p>
        </w:tc>
        <w:tc>
          <w:tcPr>
            <w:tcW w:w="3609" w:type="dxa"/>
          </w:tcPr>
          <w:p w:rsidR="00B30A9C" w:rsidRPr="00C03FC3" w:rsidRDefault="00B30A9C" w:rsidP="00BC67CF">
            <w:pPr>
              <w:pStyle w:val="ListParagraph"/>
              <w:ind w:left="0"/>
              <w:rPr>
                <w:b/>
              </w:rPr>
            </w:pPr>
            <w:r w:rsidRPr="00C03FC3">
              <w:rPr>
                <w:b/>
              </w:rPr>
              <w:t>Supplier Company</w:t>
            </w:r>
          </w:p>
          <w:p w:rsidR="00B30A9C" w:rsidRPr="00C03FC3" w:rsidRDefault="00B30A9C" w:rsidP="00BC67CF">
            <w:pPr>
              <w:pStyle w:val="ListParagraph"/>
              <w:ind w:left="0"/>
            </w:pPr>
          </w:p>
        </w:tc>
        <w:tc>
          <w:tcPr>
            <w:tcW w:w="5121" w:type="dxa"/>
          </w:tcPr>
          <w:p w:rsidR="00B30A9C" w:rsidRPr="00C03FC3" w:rsidRDefault="00B30A9C" w:rsidP="00BC67CF">
            <w:pPr>
              <w:pStyle w:val="ListParagraph"/>
              <w:ind w:left="0"/>
              <w:rPr>
                <w:b/>
              </w:rPr>
            </w:pPr>
            <w:r w:rsidRPr="00C03FC3">
              <w:rPr>
                <w:b/>
              </w:rPr>
              <w:t>Supplier Representative/contact info</w:t>
            </w: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B30A9C" w:rsidP="00BC67CF">
            <w:pPr>
              <w:pStyle w:val="ListParagraph"/>
              <w:ind w:left="0"/>
              <w:rPr>
                <w:b/>
              </w:rPr>
            </w:pPr>
            <w:r w:rsidRPr="00C03FC3">
              <w:rPr>
                <w:b/>
              </w:rPr>
              <w:t>Building (specify building or General)</w:t>
            </w:r>
          </w:p>
          <w:p w:rsidR="00B30A9C" w:rsidRPr="00C03FC3" w:rsidRDefault="00B30A9C" w:rsidP="00BC67CF">
            <w:pPr>
              <w:pStyle w:val="ListParagraph"/>
              <w:ind w:left="0"/>
            </w:pPr>
          </w:p>
        </w:tc>
      </w:tr>
      <w:tr w:rsidR="00B30A9C" w:rsidRPr="00C03FC3" w:rsidTr="001D58C9">
        <w:tc>
          <w:tcPr>
            <w:tcW w:w="5139" w:type="dxa"/>
            <w:gridSpan w:val="2"/>
          </w:tcPr>
          <w:p w:rsidR="00B30A9C" w:rsidRPr="00C03FC3" w:rsidRDefault="00B30A9C" w:rsidP="00BC67CF">
            <w:pPr>
              <w:pStyle w:val="ListParagraph"/>
              <w:ind w:left="0"/>
              <w:rPr>
                <w:b/>
              </w:rPr>
            </w:pPr>
            <w:r w:rsidRPr="00C03FC3">
              <w:rPr>
                <w:b/>
              </w:rPr>
              <w:t>Issue Name</w:t>
            </w:r>
          </w:p>
        </w:tc>
        <w:tc>
          <w:tcPr>
            <w:tcW w:w="5121" w:type="dxa"/>
          </w:tcPr>
          <w:p w:rsidR="00B30A9C" w:rsidRPr="00C03FC3" w:rsidRDefault="00B30A9C" w:rsidP="00BC67CF">
            <w:pPr>
              <w:pStyle w:val="ListParagraph"/>
              <w:ind w:left="0"/>
              <w:rPr>
                <w:b/>
              </w:rPr>
            </w:pPr>
            <w:r w:rsidRPr="00C03FC3">
              <w:rPr>
                <w:b/>
              </w:rPr>
              <w:t>Issue Log #</w:t>
            </w: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B30A9C" w:rsidP="00BC67CF">
            <w:pPr>
              <w:pStyle w:val="ListParagraph"/>
              <w:ind w:left="0"/>
              <w:rPr>
                <w:b/>
              </w:rPr>
            </w:pPr>
            <w:r w:rsidRPr="00C03FC3">
              <w:rPr>
                <w:b/>
              </w:rPr>
              <w:t>Issue Description</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B30A9C" w:rsidP="00BC67CF">
            <w:pPr>
              <w:pStyle w:val="ListParagraph"/>
              <w:ind w:left="0"/>
              <w:rPr>
                <w:b/>
              </w:rPr>
            </w:pPr>
            <w:r w:rsidRPr="00C03FC3">
              <w:rPr>
                <w:b/>
              </w:rPr>
              <w:t>Background</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B30A9C" w:rsidP="00BC67CF">
            <w:pPr>
              <w:pStyle w:val="ListParagraph"/>
              <w:ind w:left="0"/>
              <w:rPr>
                <w:b/>
              </w:rPr>
            </w:pPr>
            <w:r w:rsidRPr="00C03FC3">
              <w:rPr>
                <w:b/>
              </w:rPr>
              <w:t>Problem or Risk</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B30A9C" w:rsidP="00BC67CF">
            <w:pPr>
              <w:pStyle w:val="ListParagraph"/>
              <w:ind w:left="0"/>
              <w:rPr>
                <w:b/>
              </w:rPr>
            </w:pPr>
            <w:r w:rsidRPr="00C03FC3">
              <w:rPr>
                <w:b/>
              </w:rPr>
              <w:t>Recommended Course of Action</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260" w:type="dxa"/>
            <w:gridSpan w:val="3"/>
          </w:tcPr>
          <w:p w:rsidR="00B30A9C" w:rsidRPr="00C03FC3" w:rsidRDefault="00666E9A" w:rsidP="00BC67CF">
            <w:pPr>
              <w:pStyle w:val="ListParagraph"/>
              <w:ind w:left="0"/>
              <w:rPr>
                <w:b/>
              </w:rPr>
            </w:pPr>
            <w:r>
              <w:rPr>
                <w:b/>
              </w:rPr>
              <w:t>Client</w:t>
            </w:r>
            <w:r w:rsidR="00B30A9C" w:rsidRPr="00C03FC3">
              <w:rPr>
                <w:b/>
              </w:rPr>
              <w:t xml:space="preserve"> Action/Decision</w:t>
            </w:r>
          </w:p>
          <w:p w:rsidR="00B30A9C" w:rsidRPr="00C03FC3" w:rsidRDefault="00B30A9C" w:rsidP="00BC67CF">
            <w:pPr>
              <w:pStyle w:val="ListParagraph"/>
              <w:ind w:left="0"/>
            </w:pPr>
          </w:p>
          <w:p w:rsidR="00B30A9C" w:rsidRPr="00C03FC3" w:rsidRDefault="00B30A9C" w:rsidP="00BC67CF">
            <w:pPr>
              <w:pStyle w:val="ListParagraph"/>
              <w:ind w:left="0"/>
            </w:pPr>
          </w:p>
        </w:tc>
      </w:tr>
    </w:tbl>
    <w:p w:rsidR="00B30A9C" w:rsidRDefault="00B30A9C" w:rsidP="00BC67CF">
      <w:pPr>
        <w:ind w:left="0"/>
      </w:pPr>
      <w:r>
        <w:br w:type="page"/>
      </w:r>
    </w:p>
    <w:p w:rsidR="00B30A9C" w:rsidRDefault="00B30A9C" w:rsidP="001D58C9">
      <w:pPr>
        <w:pStyle w:val="Title"/>
        <w:spacing w:after="0"/>
      </w:pPr>
      <w:r>
        <w:lastRenderedPageBreak/>
        <w:t>Changes &amp; Decisions Log</w:t>
      </w:r>
    </w:p>
    <w:p w:rsidR="00B30A9C" w:rsidRDefault="00B30A9C" w:rsidP="001D58C9">
      <w:pPr>
        <w:spacing w:after="0"/>
        <w:ind w:left="0"/>
      </w:pPr>
      <w:r>
        <w:t xml:space="preserve">This form is used to document decisions taken as a result of the Service Review Meetings or any other decisions which should be documented on file and also rolled-up or shared with other regions. </w:t>
      </w:r>
    </w:p>
    <w:p w:rsidR="00B30A9C" w:rsidRDefault="00B30A9C" w:rsidP="00BC67CF">
      <w:pPr>
        <w:ind w:left="0"/>
      </w:pPr>
      <w:r>
        <w:t>Attach any supplemental documentation as required.</w:t>
      </w:r>
    </w:p>
    <w:tbl>
      <w:tblPr>
        <w:tblW w:w="10170" w:type="dxa"/>
        <w:tblInd w:w="108" w:type="dxa"/>
        <w:tblBorders>
          <w:top w:val="single" w:sz="4" w:space="0" w:color="000000"/>
          <w:bottom w:val="single" w:sz="4" w:space="0" w:color="000000"/>
          <w:insideH w:val="single" w:sz="4" w:space="0" w:color="000000"/>
          <w:insideV w:val="single" w:sz="4" w:space="0" w:color="000000"/>
        </w:tblBorders>
        <w:tblLook w:val="04A0"/>
      </w:tblPr>
      <w:tblGrid>
        <w:gridCol w:w="1310"/>
        <w:gridCol w:w="3072"/>
        <w:gridCol w:w="5806"/>
      </w:tblGrid>
      <w:tr w:rsidR="00B30A9C" w:rsidRPr="00C03FC3" w:rsidTr="001D58C9">
        <w:tc>
          <w:tcPr>
            <w:tcW w:w="10170" w:type="dxa"/>
            <w:gridSpan w:val="3"/>
            <w:shd w:val="clear" w:color="auto" w:fill="D9D9D9"/>
          </w:tcPr>
          <w:p w:rsidR="00B30A9C" w:rsidRPr="00C03FC3" w:rsidRDefault="00B30A9C" w:rsidP="00BC67CF">
            <w:pPr>
              <w:pStyle w:val="ListParagraph"/>
              <w:spacing w:after="0"/>
              <w:ind w:left="0"/>
              <w:rPr>
                <w:b/>
              </w:rPr>
            </w:pPr>
            <w:r w:rsidRPr="00C03FC3">
              <w:rPr>
                <w:b/>
                <w:sz w:val="36"/>
              </w:rPr>
              <w:t>Contract Change Notice</w:t>
            </w:r>
          </w:p>
        </w:tc>
      </w:tr>
      <w:tr w:rsidR="00B30A9C" w:rsidRPr="00C03FC3" w:rsidTr="001D58C9">
        <w:tc>
          <w:tcPr>
            <w:tcW w:w="1175" w:type="dxa"/>
          </w:tcPr>
          <w:p w:rsidR="00B30A9C" w:rsidRPr="00C03FC3" w:rsidRDefault="00B30A9C" w:rsidP="00BC67CF">
            <w:pPr>
              <w:pStyle w:val="ListParagraph"/>
              <w:ind w:left="0"/>
              <w:rPr>
                <w:b/>
              </w:rPr>
            </w:pPr>
            <w:r w:rsidRPr="00C03FC3">
              <w:rPr>
                <w:b/>
              </w:rPr>
              <w:t>Date</w:t>
            </w:r>
          </w:p>
          <w:p w:rsidR="00B30A9C" w:rsidRPr="00C03FC3" w:rsidRDefault="00B30A9C" w:rsidP="00BC67CF">
            <w:pPr>
              <w:pStyle w:val="ListParagraph"/>
              <w:ind w:left="0"/>
            </w:pPr>
          </w:p>
        </w:tc>
        <w:tc>
          <w:tcPr>
            <w:tcW w:w="3230" w:type="dxa"/>
          </w:tcPr>
          <w:p w:rsidR="00B30A9C" w:rsidRPr="00C03FC3" w:rsidRDefault="00B30A9C" w:rsidP="00BC67CF">
            <w:pPr>
              <w:pStyle w:val="ListParagraph"/>
              <w:ind w:left="0"/>
              <w:rPr>
                <w:b/>
              </w:rPr>
            </w:pPr>
            <w:r w:rsidRPr="00C03FC3">
              <w:rPr>
                <w:b/>
              </w:rPr>
              <w:t>Supplier Company</w:t>
            </w:r>
          </w:p>
          <w:p w:rsidR="00B30A9C" w:rsidRPr="00C03FC3" w:rsidRDefault="00B30A9C" w:rsidP="00BC67CF">
            <w:pPr>
              <w:pStyle w:val="ListParagraph"/>
              <w:ind w:left="0"/>
            </w:pPr>
          </w:p>
        </w:tc>
        <w:tc>
          <w:tcPr>
            <w:tcW w:w="5765" w:type="dxa"/>
          </w:tcPr>
          <w:p w:rsidR="00B30A9C" w:rsidRPr="00C03FC3" w:rsidRDefault="00B30A9C" w:rsidP="00BC67CF">
            <w:pPr>
              <w:pStyle w:val="ListParagraph"/>
              <w:ind w:left="0"/>
              <w:rPr>
                <w:b/>
              </w:rPr>
            </w:pPr>
            <w:r w:rsidRPr="00C03FC3">
              <w:rPr>
                <w:b/>
              </w:rPr>
              <w:t>Supplier Representative/contact info</w:t>
            </w: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Building (specify building or General)</w:t>
            </w:r>
          </w:p>
          <w:p w:rsidR="00B30A9C" w:rsidRPr="00C03FC3" w:rsidRDefault="00B30A9C" w:rsidP="00BC67CF">
            <w:pPr>
              <w:pStyle w:val="ListParagraph"/>
              <w:ind w:left="0"/>
            </w:pPr>
          </w:p>
        </w:tc>
      </w:tr>
      <w:tr w:rsidR="00B30A9C" w:rsidRPr="00C03FC3" w:rsidTr="001D58C9">
        <w:tc>
          <w:tcPr>
            <w:tcW w:w="4405" w:type="dxa"/>
            <w:gridSpan w:val="2"/>
          </w:tcPr>
          <w:p w:rsidR="00B30A9C" w:rsidRPr="00C03FC3" w:rsidRDefault="00B30A9C" w:rsidP="00BC67CF">
            <w:pPr>
              <w:pStyle w:val="ListParagraph"/>
              <w:ind w:left="0"/>
              <w:rPr>
                <w:b/>
              </w:rPr>
            </w:pPr>
            <w:r w:rsidRPr="00C03FC3">
              <w:rPr>
                <w:b/>
              </w:rPr>
              <w:t>Change Name</w:t>
            </w:r>
          </w:p>
        </w:tc>
        <w:tc>
          <w:tcPr>
            <w:tcW w:w="5765" w:type="dxa"/>
          </w:tcPr>
          <w:p w:rsidR="00B30A9C" w:rsidRPr="00C03FC3" w:rsidRDefault="00B30A9C" w:rsidP="00BC67CF">
            <w:pPr>
              <w:pStyle w:val="ListParagraph"/>
              <w:ind w:left="0"/>
              <w:rPr>
                <w:b/>
              </w:rPr>
            </w:pPr>
            <w:r w:rsidRPr="00C03FC3">
              <w:rPr>
                <w:b/>
              </w:rPr>
              <w:t>Change Log #</w:t>
            </w: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Change Description</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Background</w:t>
            </w:r>
          </w:p>
          <w:p w:rsidR="00B30A9C" w:rsidRPr="00C03FC3" w:rsidRDefault="00B30A9C" w:rsidP="00BC67CF">
            <w:pPr>
              <w:pStyle w:val="ListParagraph"/>
              <w:ind w:left="0"/>
            </w:pPr>
          </w:p>
          <w:p w:rsidR="00B30A9C" w:rsidRPr="00C03FC3" w:rsidRDefault="00B30A9C" w:rsidP="00BC67CF">
            <w:pPr>
              <w:pStyle w:val="ListParagraph"/>
              <w:ind w:left="0"/>
            </w:pP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Problem or Requirement</w:t>
            </w: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Recommended Change</w:t>
            </w: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B30A9C" w:rsidP="00BC67CF">
            <w:pPr>
              <w:pStyle w:val="ListParagraph"/>
              <w:ind w:left="0"/>
              <w:rPr>
                <w:b/>
              </w:rPr>
            </w:pPr>
            <w:r w:rsidRPr="00C03FC3">
              <w:rPr>
                <w:b/>
              </w:rPr>
              <w:t>Financial or Contractual Impact</w:t>
            </w:r>
          </w:p>
          <w:p w:rsidR="00B30A9C" w:rsidRPr="00C03FC3" w:rsidRDefault="00B30A9C" w:rsidP="00BC67CF">
            <w:pPr>
              <w:pStyle w:val="ListParagraph"/>
              <w:ind w:left="0"/>
            </w:pPr>
          </w:p>
        </w:tc>
      </w:tr>
      <w:tr w:rsidR="00B30A9C" w:rsidRPr="00C03FC3" w:rsidTr="001D58C9">
        <w:tc>
          <w:tcPr>
            <w:tcW w:w="10170" w:type="dxa"/>
            <w:gridSpan w:val="3"/>
          </w:tcPr>
          <w:p w:rsidR="00B30A9C" w:rsidRPr="00C03FC3" w:rsidRDefault="00666E9A" w:rsidP="00BC67CF">
            <w:pPr>
              <w:pStyle w:val="ListParagraph"/>
              <w:ind w:left="0"/>
              <w:rPr>
                <w:b/>
              </w:rPr>
            </w:pPr>
            <w:r>
              <w:rPr>
                <w:b/>
              </w:rPr>
              <w:t>Client</w:t>
            </w:r>
            <w:r w:rsidR="00B30A9C" w:rsidRPr="00C03FC3">
              <w:rPr>
                <w:b/>
              </w:rPr>
              <w:t xml:space="preserve"> Action / Decision</w:t>
            </w:r>
          </w:p>
          <w:p w:rsidR="00B30A9C" w:rsidRPr="00C03FC3" w:rsidRDefault="00B30A9C" w:rsidP="00BC67CF">
            <w:pPr>
              <w:pStyle w:val="ListParagraph"/>
              <w:ind w:left="0"/>
              <w:rPr>
                <w:b/>
              </w:rPr>
            </w:pPr>
          </w:p>
        </w:tc>
      </w:tr>
      <w:tr w:rsidR="00B30A9C" w:rsidRPr="00C03FC3" w:rsidTr="001D58C9">
        <w:tc>
          <w:tcPr>
            <w:tcW w:w="10170" w:type="dxa"/>
            <w:gridSpan w:val="3"/>
            <w:tcBorders>
              <w:bottom w:val="nil"/>
            </w:tcBorders>
          </w:tcPr>
          <w:tbl>
            <w:tblPr>
              <w:tblW w:w="10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67"/>
              <w:gridCol w:w="3780"/>
              <w:gridCol w:w="2610"/>
            </w:tblGrid>
            <w:tr w:rsidR="00B30A9C" w:rsidRPr="00C03FC3" w:rsidTr="001D58C9">
              <w:tc>
                <w:tcPr>
                  <w:tcW w:w="3667" w:type="dxa"/>
                </w:tcPr>
                <w:p w:rsidR="00B30A9C" w:rsidRPr="00C03FC3" w:rsidRDefault="00B30A9C" w:rsidP="00BC67CF">
                  <w:pPr>
                    <w:pStyle w:val="NoSpacing"/>
                    <w:ind w:left="0"/>
                    <w:rPr>
                      <w:b/>
                    </w:rPr>
                  </w:pPr>
                  <w:r w:rsidRPr="00C03FC3">
                    <w:rPr>
                      <w:b/>
                    </w:rPr>
                    <w:t>Title</w:t>
                  </w:r>
                </w:p>
              </w:tc>
              <w:tc>
                <w:tcPr>
                  <w:tcW w:w="3780" w:type="dxa"/>
                </w:tcPr>
                <w:p w:rsidR="00B30A9C" w:rsidRPr="00C03FC3" w:rsidRDefault="00B30A9C" w:rsidP="00BC67CF">
                  <w:pPr>
                    <w:pStyle w:val="NoSpacing"/>
                    <w:ind w:left="0"/>
                    <w:rPr>
                      <w:b/>
                    </w:rPr>
                  </w:pPr>
                  <w:r w:rsidRPr="00C03FC3">
                    <w:rPr>
                      <w:b/>
                    </w:rPr>
                    <w:t>Signature</w:t>
                  </w:r>
                </w:p>
              </w:tc>
              <w:tc>
                <w:tcPr>
                  <w:tcW w:w="2610" w:type="dxa"/>
                </w:tcPr>
                <w:p w:rsidR="00B30A9C" w:rsidRPr="00C03FC3" w:rsidRDefault="00B30A9C" w:rsidP="00BC67CF">
                  <w:pPr>
                    <w:pStyle w:val="NoSpacing"/>
                    <w:ind w:left="0"/>
                    <w:rPr>
                      <w:b/>
                    </w:rPr>
                  </w:pPr>
                  <w:r w:rsidRPr="00C03FC3">
                    <w:rPr>
                      <w:b/>
                    </w:rPr>
                    <w:t>Date</w:t>
                  </w:r>
                </w:p>
              </w:tc>
            </w:tr>
            <w:tr w:rsidR="00B30A9C" w:rsidRPr="00C03FC3" w:rsidTr="001D58C9">
              <w:trPr>
                <w:trHeight w:val="368"/>
              </w:trPr>
              <w:tc>
                <w:tcPr>
                  <w:tcW w:w="3667" w:type="dxa"/>
                  <w:vAlign w:val="center"/>
                </w:tcPr>
                <w:p w:rsidR="00B30A9C" w:rsidRPr="00C03FC3" w:rsidRDefault="00B30A9C" w:rsidP="00C86150">
                  <w:pPr>
                    <w:pStyle w:val="NoSpacing"/>
                    <w:ind w:left="0"/>
                  </w:pPr>
                  <w:r w:rsidRPr="00C03FC3">
                    <w:t>Property Manager</w:t>
                  </w:r>
                </w:p>
              </w:tc>
              <w:tc>
                <w:tcPr>
                  <w:tcW w:w="3780" w:type="dxa"/>
                  <w:vAlign w:val="center"/>
                </w:tcPr>
                <w:p w:rsidR="00B30A9C" w:rsidRPr="00C03FC3" w:rsidRDefault="00B30A9C" w:rsidP="00BC67CF">
                  <w:pPr>
                    <w:pStyle w:val="NoSpacing"/>
                    <w:ind w:left="0"/>
                  </w:pPr>
                </w:p>
              </w:tc>
              <w:tc>
                <w:tcPr>
                  <w:tcW w:w="2610" w:type="dxa"/>
                  <w:vAlign w:val="center"/>
                </w:tcPr>
                <w:p w:rsidR="00B30A9C" w:rsidRPr="00C03FC3" w:rsidRDefault="00B30A9C" w:rsidP="00BC67CF">
                  <w:pPr>
                    <w:pStyle w:val="NoSpacing"/>
                    <w:ind w:left="0"/>
                  </w:pPr>
                </w:p>
              </w:tc>
            </w:tr>
            <w:tr w:rsidR="00B30A9C" w:rsidRPr="00C03FC3" w:rsidTr="001D58C9">
              <w:trPr>
                <w:trHeight w:val="323"/>
              </w:trPr>
              <w:tc>
                <w:tcPr>
                  <w:tcW w:w="3667" w:type="dxa"/>
                  <w:vAlign w:val="center"/>
                </w:tcPr>
                <w:p w:rsidR="00B30A9C" w:rsidRPr="00C03FC3" w:rsidRDefault="00C86150" w:rsidP="00BC67CF">
                  <w:pPr>
                    <w:pStyle w:val="NoSpacing"/>
                    <w:ind w:left="0"/>
                  </w:pPr>
                  <w:r>
                    <w:t>Director</w:t>
                  </w:r>
                </w:p>
              </w:tc>
              <w:tc>
                <w:tcPr>
                  <w:tcW w:w="3780" w:type="dxa"/>
                  <w:vAlign w:val="center"/>
                </w:tcPr>
                <w:p w:rsidR="00B30A9C" w:rsidRPr="00C03FC3" w:rsidRDefault="00B30A9C" w:rsidP="00BC67CF">
                  <w:pPr>
                    <w:pStyle w:val="NoSpacing"/>
                    <w:ind w:left="0"/>
                  </w:pPr>
                </w:p>
              </w:tc>
              <w:tc>
                <w:tcPr>
                  <w:tcW w:w="2610" w:type="dxa"/>
                  <w:vAlign w:val="center"/>
                </w:tcPr>
                <w:p w:rsidR="00B30A9C" w:rsidRPr="00C03FC3" w:rsidRDefault="00B30A9C" w:rsidP="00BC67CF">
                  <w:pPr>
                    <w:pStyle w:val="NoSpacing"/>
                    <w:ind w:left="0"/>
                  </w:pPr>
                </w:p>
              </w:tc>
            </w:tr>
          </w:tbl>
          <w:p w:rsidR="00B30A9C" w:rsidRPr="00C03FC3" w:rsidRDefault="00B30A9C" w:rsidP="00BC67CF">
            <w:pPr>
              <w:pStyle w:val="ListParagraph"/>
              <w:ind w:left="0"/>
              <w:rPr>
                <w:b/>
              </w:rPr>
            </w:pPr>
          </w:p>
        </w:tc>
      </w:tr>
    </w:tbl>
    <w:p w:rsidR="008043E7" w:rsidRDefault="008043E7" w:rsidP="001D58C9">
      <w:pPr>
        <w:pStyle w:val="Title"/>
        <w:spacing w:after="0"/>
      </w:pPr>
    </w:p>
    <w:p w:rsidR="00B30A9C" w:rsidRDefault="00B30A9C" w:rsidP="001D58C9">
      <w:pPr>
        <w:pStyle w:val="Title"/>
        <w:spacing w:after="0"/>
      </w:pPr>
      <w:r>
        <w:lastRenderedPageBreak/>
        <w:t>Report Roll-up Form</w:t>
      </w:r>
    </w:p>
    <w:p w:rsidR="00B30A9C" w:rsidRDefault="00B30A9C" w:rsidP="001D58C9">
      <w:pPr>
        <w:spacing w:after="0"/>
        <w:ind w:left="0"/>
      </w:pPr>
      <w:r>
        <w:t xml:space="preserve">This form is used to summarize the results of the Service Review Meeting to roll-up to </w:t>
      </w:r>
      <w:r w:rsidR="001D58C9">
        <w:t>senior management</w:t>
      </w:r>
    </w:p>
    <w:tbl>
      <w:tblPr>
        <w:tblW w:w="10260" w:type="dxa"/>
        <w:tblInd w:w="108" w:type="dxa"/>
        <w:tblBorders>
          <w:top w:val="single" w:sz="4" w:space="0" w:color="000000"/>
          <w:bottom w:val="single" w:sz="4" w:space="0" w:color="000000"/>
          <w:insideH w:val="single" w:sz="4" w:space="0" w:color="000000"/>
          <w:insideV w:val="single" w:sz="4" w:space="0" w:color="000000"/>
        </w:tblBorders>
        <w:tblLook w:val="04A0"/>
      </w:tblPr>
      <w:tblGrid>
        <w:gridCol w:w="1620"/>
        <w:gridCol w:w="2835"/>
        <w:gridCol w:w="684"/>
        <w:gridCol w:w="5121"/>
      </w:tblGrid>
      <w:tr w:rsidR="00B30A9C" w:rsidRPr="00C03FC3" w:rsidTr="001D58C9">
        <w:tc>
          <w:tcPr>
            <w:tcW w:w="10260" w:type="dxa"/>
            <w:gridSpan w:val="4"/>
            <w:shd w:val="clear" w:color="auto" w:fill="D9D9D9"/>
          </w:tcPr>
          <w:p w:rsidR="00B30A9C" w:rsidRPr="00C03FC3" w:rsidRDefault="00B30A9C" w:rsidP="00BC67CF">
            <w:pPr>
              <w:pStyle w:val="ListParagraph"/>
              <w:spacing w:after="0"/>
              <w:ind w:left="0"/>
              <w:rPr>
                <w:b/>
              </w:rPr>
            </w:pPr>
            <w:r w:rsidRPr="00C03FC3">
              <w:rPr>
                <w:b/>
                <w:sz w:val="36"/>
              </w:rPr>
              <w:t>Supplier Meeting Roll-Up</w:t>
            </w:r>
          </w:p>
        </w:tc>
      </w:tr>
      <w:tr w:rsidR="00B30A9C" w:rsidRPr="00C03FC3" w:rsidTr="001D58C9">
        <w:tc>
          <w:tcPr>
            <w:tcW w:w="1620" w:type="dxa"/>
          </w:tcPr>
          <w:p w:rsidR="00B30A9C" w:rsidRPr="00C03FC3" w:rsidRDefault="00B30A9C" w:rsidP="00BC67CF">
            <w:pPr>
              <w:pStyle w:val="ListParagraph"/>
              <w:ind w:left="0"/>
              <w:rPr>
                <w:b/>
              </w:rPr>
            </w:pPr>
            <w:r w:rsidRPr="00C03FC3">
              <w:rPr>
                <w:b/>
              </w:rPr>
              <w:t>Date of Mtg.</w:t>
            </w:r>
          </w:p>
          <w:p w:rsidR="00B30A9C" w:rsidRPr="00C03FC3" w:rsidRDefault="00B30A9C" w:rsidP="00BC67CF">
            <w:pPr>
              <w:pStyle w:val="ListParagraph"/>
              <w:ind w:left="0"/>
            </w:pPr>
          </w:p>
        </w:tc>
        <w:tc>
          <w:tcPr>
            <w:tcW w:w="3519" w:type="dxa"/>
            <w:gridSpan w:val="2"/>
          </w:tcPr>
          <w:p w:rsidR="00B30A9C" w:rsidRPr="00C03FC3" w:rsidRDefault="00B30A9C" w:rsidP="00BC67CF">
            <w:pPr>
              <w:pStyle w:val="ListParagraph"/>
              <w:ind w:left="0"/>
              <w:rPr>
                <w:b/>
              </w:rPr>
            </w:pPr>
            <w:r w:rsidRPr="00C03FC3">
              <w:rPr>
                <w:b/>
              </w:rPr>
              <w:t>Supplier Company</w:t>
            </w:r>
          </w:p>
          <w:p w:rsidR="00B30A9C" w:rsidRPr="00C03FC3" w:rsidRDefault="00B30A9C" w:rsidP="00BC67CF">
            <w:pPr>
              <w:pStyle w:val="ListParagraph"/>
              <w:ind w:left="0"/>
            </w:pPr>
          </w:p>
        </w:tc>
        <w:tc>
          <w:tcPr>
            <w:tcW w:w="5121" w:type="dxa"/>
          </w:tcPr>
          <w:p w:rsidR="00B30A9C" w:rsidRPr="00C03FC3" w:rsidRDefault="00B30A9C" w:rsidP="00BC67CF">
            <w:pPr>
              <w:pStyle w:val="ListParagraph"/>
              <w:ind w:left="0"/>
              <w:rPr>
                <w:b/>
              </w:rPr>
            </w:pPr>
            <w:r w:rsidRPr="00C03FC3">
              <w:rPr>
                <w:b/>
              </w:rPr>
              <w:t>Region or Portfolio</w:t>
            </w:r>
          </w:p>
        </w:tc>
      </w:tr>
      <w:tr w:rsidR="00B30A9C" w:rsidRPr="00C03FC3" w:rsidTr="001D58C9">
        <w:tc>
          <w:tcPr>
            <w:tcW w:w="10260" w:type="dxa"/>
            <w:gridSpan w:val="4"/>
          </w:tcPr>
          <w:p w:rsidR="00B30A9C" w:rsidRPr="00C03FC3" w:rsidRDefault="00B30A9C" w:rsidP="00BC67CF">
            <w:pPr>
              <w:pStyle w:val="ListParagraph"/>
              <w:ind w:left="0"/>
              <w:rPr>
                <w:b/>
              </w:rPr>
            </w:pPr>
            <w:r w:rsidRPr="00C03FC3">
              <w:rPr>
                <w:b/>
              </w:rPr>
              <w:t>Attendees</w:t>
            </w:r>
            <w:r w:rsidRPr="00C03FC3">
              <w:rPr>
                <w:b/>
              </w:rPr>
              <w:tab/>
            </w:r>
            <w:r w:rsidRPr="00C03FC3">
              <w:rPr>
                <w:b/>
              </w:rPr>
              <w:tab/>
            </w:r>
            <w:r w:rsidR="00666E9A">
              <w:t>Client</w:t>
            </w:r>
            <w:r w:rsidRPr="00C03FC3">
              <w:t xml:space="preserve"> </w:t>
            </w:r>
            <w:r w:rsidRPr="00C03FC3">
              <w:tab/>
            </w:r>
            <w:r w:rsidRPr="00C03FC3">
              <w:tab/>
            </w:r>
            <w:r w:rsidRPr="00C03FC3">
              <w:tab/>
            </w:r>
            <w:r w:rsidRPr="00C03FC3">
              <w:tab/>
              <w:t>Supplier</w:t>
            </w:r>
          </w:p>
          <w:p w:rsidR="00B30A9C" w:rsidRPr="00C03FC3" w:rsidRDefault="00B30A9C" w:rsidP="00BC67CF">
            <w:pPr>
              <w:pStyle w:val="ListParagraph"/>
              <w:ind w:left="0"/>
              <w:rPr>
                <w:b/>
              </w:rPr>
            </w:pPr>
          </w:p>
          <w:p w:rsidR="00B30A9C" w:rsidRPr="00C03FC3" w:rsidRDefault="00B30A9C" w:rsidP="00BC67CF">
            <w:pPr>
              <w:pStyle w:val="ListParagraph"/>
              <w:ind w:left="0"/>
              <w:rPr>
                <w:b/>
              </w:rPr>
            </w:pPr>
          </w:p>
          <w:p w:rsidR="00B30A9C" w:rsidRPr="00C03FC3" w:rsidRDefault="00B30A9C" w:rsidP="00BC67CF">
            <w:pPr>
              <w:pStyle w:val="ListParagraph"/>
              <w:ind w:left="0"/>
              <w:rPr>
                <w:b/>
              </w:rPr>
            </w:pPr>
          </w:p>
        </w:tc>
      </w:tr>
      <w:tr w:rsidR="00B30A9C" w:rsidRPr="00C03FC3" w:rsidTr="001D58C9">
        <w:tc>
          <w:tcPr>
            <w:tcW w:w="10260" w:type="dxa"/>
            <w:gridSpan w:val="4"/>
            <w:shd w:val="clear" w:color="auto" w:fill="D9D9D9"/>
          </w:tcPr>
          <w:p w:rsidR="00B30A9C" w:rsidRPr="00C03FC3" w:rsidRDefault="00B30A9C" w:rsidP="00BC67CF">
            <w:pPr>
              <w:pStyle w:val="ListParagraph"/>
              <w:spacing w:after="0"/>
              <w:ind w:left="0"/>
              <w:rPr>
                <w:b/>
                <w:sz w:val="24"/>
              </w:rPr>
            </w:pPr>
            <w:r w:rsidRPr="00C03FC3">
              <w:rPr>
                <w:b/>
                <w:sz w:val="24"/>
              </w:rPr>
              <w:t>Summaries</w:t>
            </w:r>
          </w:p>
        </w:tc>
      </w:tr>
      <w:tr w:rsidR="00B30A9C" w:rsidRPr="00C03FC3" w:rsidTr="001D58C9">
        <w:tc>
          <w:tcPr>
            <w:tcW w:w="10260" w:type="dxa"/>
            <w:gridSpan w:val="4"/>
          </w:tcPr>
          <w:p w:rsidR="00B30A9C" w:rsidRPr="00C03FC3" w:rsidRDefault="00B30A9C" w:rsidP="00BC67CF">
            <w:pPr>
              <w:pStyle w:val="ListParagraph"/>
              <w:ind w:left="0"/>
              <w:rPr>
                <w:b/>
              </w:rPr>
            </w:pPr>
            <w:r w:rsidRPr="00C03FC3">
              <w:rPr>
                <w:b/>
              </w:rPr>
              <w:t xml:space="preserve">Supplier Review Meeting </w:t>
            </w:r>
          </w:p>
          <w:p w:rsidR="00B30A9C" w:rsidRPr="00C03FC3" w:rsidRDefault="00B30A9C" w:rsidP="00BC67CF">
            <w:pPr>
              <w:pStyle w:val="ListParagraph"/>
              <w:ind w:left="0"/>
              <w:rPr>
                <w:b/>
              </w:rPr>
            </w:pPr>
          </w:p>
        </w:tc>
      </w:tr>
      <w:tr w:rsidR="00B30A9C" w:rsidRPr="00C03FC3" w:rsidTr="001D58C9">
        <w:tc>
          <w:tcPr>
            <w:tcW w:w="10260" w:type="dxa"/>
            <w:gridSpan w:val="4"/>
          </w:tcPr>
          <w:p w:rsidR="00B30A9C" w:rsidRPr="00C03FC3" w:rsidRDefault="00B30A9C" w:rsidP="00BC67CF">
            <w:pPr>
              <w:pStyle w:val="ListParagraph"/>
              <w:ind w:left="0"/>
              <w:rPr>
                <w:b/>
              </w:rPr>
            </w:pPr>
            <w:r w:rsidRPr="00C03FC3">
              <w:rPr>
                <w:b/>
              </w:rPr>
              <w:t xml:space="preserve">Performance Issues </w:t>
            </w:r>
          </w:p>
          <w:p w:rsidR="00B30A9C" w:rsidRPr="00C03FC3" w:rsidRDefault="00B30A9C" w:rsidP="00BC67CF">
            <w:pPr>
              <w:pStyle w:val="ListParagraph"/>
              <w:ind w:left="0"/>
              <w:rPr>
                <w:b/>
              </w:rPr>
            </w:pPr>
          </w:p>
          <w:p w:rsidR="00B30A9C" w:rsidRPr="00C03FC3" w:rsidRDefault="00B30A9C" w:rsidP="00BC67CF">
            <w:pPr>
              <w:pStyle w:val="ListParagraph"/>
              <w:ind w:left="0"/>
              <w:rPr>
                <w:b/>
              </w:rPr>
            </w:pPr>
          </w:p>
        </w:tc>
      </w:tr>
      <w:tr w:rsidR="00B30A9C" w:rsidRPr="00C03FC3" w:rsidTr="001D58C9">
        <w:tc>
          <w:tcPr>
            <w:tcW w:w="10260" w:type="dxa"/>
            <w:gridSpan w:val="4"/>
          </w:tcPr>
          <w:p w:rsidR="00B30A9C" w:rsidRPr="00C03FC3" w:rsidRDefault="00B30A9C" w:rsidP="00BC67CF">
            <w:pPr>
              <w:pStyle w:val="ListParagraph"/>
              <w:ind w:left="0"/>
              <w:rPr>
                <w:b/>
              </w:rPr>
            </w:pPr>
            <w:r w:rsidRPr="00C03FC3">
              <w:rPr>
                <w:b/>
              </w:rPr>
              <w:t xml:space="preserve">Supplier Initiatives </w:t>
            </w:r>
          </w:p>
          <w:p w:rsidR="00B30A9C" w:rsidRPr="00C03FC3" w:rsidRDefault="00B30A9C" w:rsidP="00BC67CF">
            <w:pPr>
              <w:pStyle w:val="ListParagraph"/>
              <w:ind w:left="0"/>
              <w:rPr>
                <w:b/>
              </w:rPr>
            </w:pPr>
          </w:p>
          <w:p w:rsidR="00B30A9C" w:rsidRPr="00C03FC3" w:rsidRDefault="00B30A9C" w:rsidP="00BC67CF">
            <w:pPr>
              <w:pStyle w:val="ListParagraph"/>
              <w:ind w:left="0"/>
              <w:rPr>
                <w:b/>
              </w:rPr>
            </w:pPr>
          </w:p>
        </w:tc>
      </w:tr>
      <w:tr w:rsidR="00B30A9C" w:rsidRPr="00C03FC3" w:rsidTr="001D58C9">
        <w:tc>
          <w:tcPr>
            <w:tcW w:w="10260" w:type="dxa"/>
            <w:gridSpan w:val="4"/>
            <w:shd w:val="clear" w:color="auto" w:fill="D9D9D9"/>
          </w:tcPr>
          <w:p w:rsidR="00B30A9C" w:rsidRPr="00C03FC3" w:rsidRDefault="00B30A9C" w:rsidP="00BC67CF">
            <w:pPr>
              <w:pStyle w:val="ListParagraph"/>
              <w:spacing w:after="0"/>
              <w:ind w:left="0"/>
              <w:rPr>
                <w:b/>
                <w:sz w:val="24"/>
              </w:rPr>
            </w:pPr>
            <w:r w:rsidRPr="00C03FC3">
              <w:rPr>
                <w:b/>
                <w:sz w:val="24"/>
              </w:rPr>
              <w:t>Issues</w:t>
            </w:r>
          </w:p>
        </w:tc>
      </w:tr>
      <w:tr w:rsidR="00B30A9C" w:rsidRPr="00C03FC3" w:rsidTr="001D58C9">
        <w:trPr>
          <w:trHeight w:val="1763"/>
        </w:trPr>
        <w:tc>
          <w:tcPr>
            <w:tcW w:w="4455" w:type="dxa"/>
            <w:gridSpan w:val="2"/>
          </w:tcPr>
          <w:p w:rsidR="00B30A9C" w:rsidRPr="00C03FC3" w:rsidRDefault="00B30A9C" w:rsidP="00BC67CF">
            <w:pPr>
              <w:pStyle w:val="ListParagraph"/>
              <w:spacing w:after="0"/>
              <w:ind w:left="0"/>
              <w:rPr>
                <w:b/>
              </w:rPr>
            </w:pPr>
            <w:r w:rsidRPr="00C03FC3">
              <w:rPr>
                <w:b/>
              </w:rPr>
              <w:t>Resolved Issues</w:t>
            </w:r>
          </w:p>
          <w:p w:rsidR="00B30A9C" w:rsidRPr="00C03FC3" w:rsidRDefault="00B30A9C" w:rsidP="00BC67CF">
            <w:pPr>
              <w:pStyle w:val="ListParagraph"/>
              <w:ind w:left="0"/>
              <w:rPr>
                <w:b/>
              </w:rPr>
            </w:pPr>
          </w:p>
        </w:tc>
        <w:tc>
          <w:tcPr>
            <w:tcW w:w="5805" w:type="dxa"/>
            <w:gridSpan w:val="2"/>
          </w:tcPr>
          <w:p w:rsidR="00B30A9C" w:rsidRPr="00C03FC3" w:rsidRDefault="00B30A9C" w:rsidP="00BC67CF">
            <w:pPr>
              <w:pStyle w:val="ListParagraph"/>
              <w:ind w:left="0"/>
              <w:rPr>
                <w:b/>
              </w:rPr>
            </w:pPr>
            <w:r w:rsidRPr="00C03FC3">
              <w:rPr>
                <w:b/>
              </w:rPr>
              <w:t>New Issues</w:t>
            </w:r>
          </w:p>
          <w:p w:rsidR="00B30A9C" w:rsidRPr="00C03FC3" w:rsidRDefault="00B30A9C" w:rsidP="00BC67CF">
            <w:pPr>
              <w:pStyle w:val="ListParagraph"/>
              <w:ind w:left="0"/>
              <w:rPr>
                <w:b/>
              </w:rPr>
            </w:pPr>
          </w:p>
        </w:tc>
      </w:tr>
      <w:tr w:rsidR="00B30A9C" w:rsidRPr="00C03FC3" w:rsidTr="001D58C9">
        <w:tc>
          <w:tcPr>
            <w:tcW w:w="10260" w:type="dxa"/>
            <w:gridSpan w:val="4"/>
            <w:shd w:val="clear" w:color="auto" w:fill="D9D9D9"/>
          </w:tcPr>
          <w:p w:rsidR="00B30A9C" w:rsidRPr="00C03FC3" w:rsidRDefault="00B30A9C" w:rsidP="00BC67CF">
            <w:pPr>
              <w:pStyle w:val="ListParagraph"/>
              <w:spacing w:after="0"/>
              <w:ind w:left="0"/>
              <w:rPr>
                <w:b/>
                <w:sz w:val="24"/>
              </w:rPr>
            </w:pPr>
            <w:r w:rsidRPr="00C03FC3">
              <w:rPr>
                <w:b/>
                <w:sz w:val="24"/>
              </w:rPr>
              <w:t>Changes</w:t>
            </w:r>
          </w:p>
        </w:tc>
      </w:tr>
      <w:tr w:rsidR="00B30A9C" w:rsidRPr="00C03FC3" w:rsidTr="001D58C9">
        <w:trPr>
          <w:trHeight w:val="1925"/>
        </w:trPr>
        <w:tc>
          <w:tcPr>
            <w:tcW w:w="4455" w:type="dxa"/>
            <w:gridSpan w:val="2"/>
          </w:tcPr>
          <w:p w:rsidR="00B30A9C" w:rsidRPr="00C03FC3" w:rsidRDefault="00B30A9C" w:rsidP="00BC67CF">
            <w:pPr>
              <w:pStyle w:val="ListParagraph"/>
              <w:spacing w:after="0"/>
              <w:ind w:left="0"/>
              <w:rPr>
                <w:b/>
              </w:rPr>
            </w:pPr>
            <w:r w:rsidRPr="00C03FC3">
              <w:rPr>
                <w:b/>
              </w:rPr>
              <w:t>Agreed Changes</w:t>
            </w:r>
          </w:p>
          <w:p w:rsidR="00B30A9C" w:rsidRPr="00C03FC3" w:rsidRDefault="00B30A9C" w:rsidP="00BC67CF">
            <w:pPr>
              <w:pStyle w:val="ListParagraph"/>
              <w:ind w:left="0"/>
              <w:rPr>
                <w:b/>
              </w:rPr>
            </w:pPr>
          </w:p>
        </w:tc>
        <w:tc>
          <w:tcPr>
            <w:tcW w:w="5805" w:type="dxa"/>
            <w:gridSpan w:val="2"/>
          </w:tcPr>
          <w:p w:rsidR="00B30A9C" w:rsidRPr="00C03FC3" w:rsidRDefault="00B30A9C" w:rsidP="00BC67CF">
            <w:pPr>
              <w:pStyle w:val="ListParagraph"/>
              <w:ind w:left="0"/>
              <w:rPr>
                <w:b/>
              </w:rPr>
            </w:pPr>
            <w:r w:rsidRPr="00C03FC3">
              <w:rPr>
                <w:b/>
              </w:rPr>
              <w:t>New Changes Requested</w:t>
            </w:r>
          </w:p>
          <w:p w:rsidR="00B30A9C" w:rsidRPr="00C03FC3" w:rsidRDefault="00B30A9C" w:rsidP="00BC67CF">
            <w:pPr>
              <w:pStyle w:val="ListParagraph"/>
              <w:ind w:left="0"/>
              <w:rPr>
                <w:b/>
              </w:rPr>
            </w:pPr>
          </w:p>
        </w:tc>
      </w:tr>
      <w:tr w:rsidR="00B30A9C" w:rsidRPr="00C03FC3" w:rsidTr="001D58C9">
        <w:trPr>
          <w:trHeight w:val="260"/>
        </w:trPr>
        <w:tc>
          <w:tcPr>
            <w:tcW w:w="10260" w:type="dxa"/>
            <w:gridSpan w:val="4"/>
          </w:tcPr>
          <w:p w:rsidR="00B30A9C" w:rsidRPr="00C03FC3" w:rsidRDefault="00B30A9C" w:rsidP="00BC67CF">
            <w:pPr>
              <w:pStyle w:val="ListParagraph"/>
              <w:ind w:left="0"/>
              <w:rPr>
                <w:b/>
              </w:rPr>
            </w:pPr>
            <w:r w:rsidRPr="00C03FC3">
              <w:rPr>
                <w:b/>
              </w:rPr>
              <w:t>Other Comments</w:t>
            </w:r>
          </w:p>
          <w:p w:rsidR="00B30A9C" w:rsidRPr="00C03FC3" w:rsidRDefault="00B30A9C" w:rsidP="00BC67CF">
            <w:pPr>
              <w:pStyle w:val="ListParagraph"/>
              <w:ind w:left="0"/>
              <w:rPr>
                <w:b/>
              </w:rPr>
            </w:pPr>
          </w:p>
        </w:tc>
      </w:tr>
    </w:tbl>
    <w:p w:rsidR="00AA0231" w:rsidRDefault="00AA0231" w:rsidP="001D58C9">
      <w:pPr>
        <w:pStyle w:val="ListParagraph"/>
        <w:ind w:left="0"/>
        <w:rPr>
          <w:rStyle w:val="SubtleReference"/>
        </w:rPr>
      </w:pPr>
    </w:p>
    <w:sectPr w:rsidR="00AA0231" w:rsidSect="008D7DDA">
      <w:headerReference w:type="default" r:id="rId20"/>
      <w:footerReference w:type="default" r:id="rId21"/>
      <w:endnotePr>
        <w:numFmt w:val="decimal"/>
      </w:endnotePr>
      <w:type w:val="continuous"/>
      <w:pgSz w:w="12240" w:h="15840"/>
      <w:pgMar w:top="1260" w:right="1080" w:bottom="1350" w:left="1080" w:header="708" w:footer="34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E4C" w:rsidRDefault="00F61E4C">
      <w:r>
        <w:separator/>
      </w:r>
    </w:p>
  </w:endnote>
  <w:endnote w:type="continuationSeparator" w:id="0">
    <w:p w:rsidR="00F61E4C" w:rsidRDefault="00F61E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ic Sans SF">
    <w:panose1 w:val="020BE200000000000000"/>
    <w:charset w:val="00"/>
    <w:family w:val="auto"/>
    <w:pitch w:val="variable"/>
    <w:sig w:usb0="00000003" w:usb1="00000000" w:usb2="00000000" w:usb3="00000000" w:csb0="00000001" w:csb1="00000000"/>
  </w:font>
  <w:font w:name="Basic Sans Heavy SF">
    <w:panose1 w:val="020BE2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4A0"/>
    </w:tblPr>
    <w:tblGrid>
      <w:gridCol w:w="2898"/>
      <w:gridCol w:w="3600"/>
      <w:gridCol w:w="3780"/>
    </w:tblGrid>
    <w:tr w:rsidR="005B66E3" w:rsidRPr="009D55DD" w:rsidTr="00BC67CF">
      <w:tc>
        <w:tcPr>
          <w:tcW w:w="2898" w:type="dxa"/>
          <w:tcBorders>
            <w:top w:val="single" w:sz="4" w:space="0" w:color="auto"/>
          </w:tcBorders>
        </w:tcPr>
        <w:p w:rsidR="005B66E3" w:rsidRDefault="005B66E3" w:rsidP="009D55DD">
          <w:pPr>
            <w:pStyle w:val="Footer"/>
            <w:spacing w:after="0" w:line="240" w:lineRule="auto"/>
            <w:ind w:left="0"/>
            <w:rPr>
              <w:sz w:val="16"/>
              <w:szCs w:val="16"/>
            </w:rPr>
          </w:pPr>
          <w:r w:rsidRPr="009D55DD">
            <w:rPr>
              <w:sz w:val="16"/>
              <w:szCs w:val="16"/>
            </w:rPr>
            <w:t>© Strategic Advisor, 20</w:t>
          </w:r>
          <w:r w:rsidR="008D7DDA">
            <w:rPr>
              <w:sz w:val="16"/>
              <w:szCs w:val="16"/>
            </w:rPr>
            <w:t>11</w:t>
          </w:r>
        </w:p>
        <w:p w:rsidR="00BC67CF" w:rsidRPr="009D55DD" w:rsidRDefault="00BC67CF" w:rsidP="009D55DD">
          <w:pPr>
            <w:pStyle w:val="Footer"/>
            <w:spacing w:after="0" w:line="240" w:lineRule="auto"/>
            <w:ind w:left="0"/>
          </w:pPr>
          <w:r>
            <w:rPr>
              <w:sz w:val="16"/>
              <w:szCs w:val="16"/>
            </w:rPr>
            <w:t>www.strategicadvisor.ca</w:t>
          </w:r>
        </w:p>
      </w:tc>
      <w:tc>
        <w:tcPr>
          <w:tcW w:w="3600" w:type="dxa"/>
        </w:tcPr>
        <w:p w:rsidR="005B66E3" w:rsidRPr="009D55DD" w:rsidRDefault="00533FEB" w:rsidP="009D55DD">
          <w:pPr>
            <w:pStyle w:val="Footer"/>
            <w:tabs>
              <w:tab w:val="clear" w:pos="4320"/>
              <w:tab w:val="center" w:pos="2772"/>
            </w:tabs>
            <w:spacing w:after="0" w:line="240" w:lineRule="auto"/>
            <w:ind w:left="0"/>
            <w:jc w:val="right"/>
            <w:rPr>
              <w:b/>
              <w:color w:val="A6A6A6"/>
            </w:rPr>
          </w:pPr>
          <w:r>
            <w:rPr>
              <w:b/>
              <w:color w:val="A6A6A6"/>
            </w:rPr>
            <w:t>Management Guide</w:t>
          </w:r>
        </w:p>
      </w:tc>
      <w:tc>
        <w:tcPr>
          <w:tcW w:w="3780" w:type="dxa"/>
        </w:tcPr>
        <w:p w:rsidR="005B66E3" w:rsidRPr="009D55DD" w:rsidRDefault="005B66E3" w:rsidP="009D55DD">
          <w:pPr>
            <w:pStyle w:val="Footer"/>
            <w:spacing w:after="0" w:line="240" w:lineRule="auto"/>
            <w:ind w:left="122"/>
            <w:jc w:val="right"/>
          </w:pPr>
          <w:r w:rsidRPr="009D55DD">
            <w:t xml:space="preserve">Page | </w:t>
          </w:r>
          <w:fldSimple w:instr=" PAGE   \* MERGEFORMAT ">
            <w:r w:rsidR="00B33371">
              <w:rPr>
                <w:noProof/>
              </w:rPr>
              <w:t>9</w:t>
            </w:r>
          </w:fldSimple>
        </w:p>
      </w:tc>
    </w:tr>
  </w:tbl>
  <w:p w:rsidR="005B66E3" w:rsidRPr="001A31A1" w:rsidRDefault="005B66E3" w:rsidP="001A31A1">
    <w:pPr>
      <w:pStyle w:val="NoSpacing"/>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E4C" w:rsidRDefault="00F61E4C">
      <w:r>
        <w:separator/>
      </w:r>
    </w:p>
  </w:footnote>
  <w:footnote w:type="continuationSeparator" w:id="0">
    <w:p w:rsidR="00F61E4C" w:rsidRDefault="00F61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474"/>
      <w:gridCol w:w="901"/>
      <w:gridCol w:w="5921"/>
    </w:tblGrid>
    <w:tr w:rsidR="005B66E3" w:rsidRPr="009D55DD" w:rsidTr="00491D73">
      <w:tc>
        <w:tcPr>
          <w:tcW w:w="3708" w:type="dxa"/>
          <w:tcBorders>
            <w:bottom w:val="single" w:sz="4" w:space="0" w:color="auto"/>
          </w:tcBorders>
          <w:vAlign w:val="bottom"/>
        </w:tcPr>
        <w:p w:rsidR="005B66E3" w:rsidRPr="009D55DD" w:rsidRDefault="00BC67CF" w:rsidP="009D55DD">
          <w:pPr>
            <w:pStyle w:val="Header"/>
            <w:spacing w:after="0" w:line="240" w:lineRule="auto"/>
            <w:ind w:left="0"/>
            <w:rPr>
              <w:rFonts w:ascii="Arial" w:hAnsi="Arial" w:cs="Arial"/>
              <w:b/>
              <w:bCs/>
            </w:rPr>
          </w:pPr>
          <w:r>
            <w:rPr>
              <w:rFonts w:cs="Arial"/>
              <w:smallCaps/>
            </w:rPr>
            <w:t>Service Performance Assessment</w:t>
          </w:r>
        </w:p>
      </w:tc>
      <w:tc>
        <w:tcPr>
          <w:tcW w:w="976" w:type="dxa"/>
          <w:tcBorders>
            <w:bottom w:val="single" w:sz="4" w:space="0" w:color="auto"/>
          </w:tcBorders>
        </w:tcPr>
        <w:p w:rsidR="005B66E3" w:rsidRPr="009D55DD" w:rsidRDefault="005B66E3" w:rsidP="009D55DD">
          <w:pPr>
            <w:pStyle w:val="Header"/>
            <w:spacing w:after="0" w:line="240" w:lineRule="auto"/>
            <w:jc w:val="right"/>
            <w:rPr>
              <w:rFonts w:ascii="Arial" w:hAnsi="Arial" w:cs="Arial"/>
              <w:b/>
              <w:bCs/>
            </w:rPr>
          </w:pPr>
        </w:p>
      </w:tc>
      <w:tc>
        <w:tcPr>
          <w:tcW w:w="6314" w:type="dxa"/>
          <w:tcBorders>
            <w:bottom w:val="single" w:sz="4" w:space="0" w:color="auto"/>
          </w:tcBorders>
        </w:tcPr>
        <w:p w:rsidR="005B66E3" w:rsidRPr="009D55DD" w:rsidRDefault="008D7DDA" w:rsidP="009D55DD">
          <w:pPr>
            <w:pStyle w:val="Header"/>
            <w:spacing w:after="0" w:line="240" w:lineRule="auto"/>
            <w:jc w:val="right"/>
            <w:rPr>
              <w:color w:val="548DD4"/>
            </w:rPr>
          </w:pPr>
          <w:r w:rsidRPr="008D7DDA">
            <w:rPr>
              <w:noProof/>
              <w:color w:val="548DD4"/>
              <w:lang w:val="en-CA" w:eastAsia="en-CA" w:bidi="ar-SA"/>
            </w:rPr>
            <w:drawing>
              <wp:anchor distT="0" distB="0" distL="114300" distR="114300" simplePos="0" relativeHeight="251659264" behindDoc="0" locked="0" layoutInCell="1" allowOverlap="1">
                <wp:simplePos x="0" y="0"/>
                <wp:positionH relativeFrom="margin">
                  <wp:posOffset>2317750</wp:posOffset>
                </wp:positionH>
                <wp:positionV relativeFrom="margin">
                  <wp:posOffset>-106680</wp:posOffset>
                </wp:positionV>
                <wp:extent cx="1534160" cy="390525"/>
                <wp:effectExtent l="19050" t="0" r="8890" b="0"/>
                <wp:wrapNone/>
                <wp:docPr id="5" name="Picture 4" descr="Strategic Advi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tegic Advisor.jpg"/>
                        <pic:cNvPicPr/>
                      </pic:nvPicPr>
                      <pic:blipFill>
                        <a:blip r:embed="rId1"/>
                        <a:stretch>
                          <a:fillRect/>
                        </a:stretch>
                      </pic:blipFill>
                      <pic:spPr>
                        <a:xfrm>
                          <a:off x="0" y="0"/>
                          <a:ext cx="1534160" cy="390525"/>
                        </a:xfrm>
                        <a:prstGeom prst="rect">
                          <a:avLst/>
                        </a:prstGeom>
                      </pic:spPr>
                    </pic:pic>
                  </a:graphicData>
                </a:graphic>
              </wp:anchor>
            </w:drawing>
          </w:r>
        </w:p>
      </w:tc>
    </w:tr>
  </w:tbl>
  <w:p w:rsidR="005B66E3" w:rsidRDefault="005B66E3" w:rsidP="00AD0DA2">
    <w:pPr>
      <w:pStyle w:val="NoSpacing"/>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FC1"/>
    <w:multiLevelType w:val="hybridMultilevel"/>
    <w:tmpl w:val="3198E87C"/>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1">
    <w:nsid w:val="07F14A75"/>
    <w:multiLevelType w:val="hybridMultilevel"/>
    <w:tmpl w:val="4190A22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0C7A64D1"/>
    <w:multiLevelType w:val="hybridMultilevel"/>
    <w:tmpl w:val="D53ACC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EF45AE7"/>
    <w:multiLevelType w:val="hybridMultilevel"/>
    <w:tmpl w:val="13F2AD00"/>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4">
    <w:nsid w:val="110C3E9B"/>
    <w:multiLevelType w:val="hybridMultilevel"/>
    <w:tmpl w:val="1272F9CC"/>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5">
    <w:nsid w:val="1A0443D6"/>
    <w:multiLevelType w:val="hybridMultilevel"/>
    <w:tmpl w:val="B26662A8"/>
    <w:lvl w:ilvl="0" w:tplc="A5FE8B78">
      <w:start w:val="1"/>
      <w:numFmt w:val="bullet"/>
      <w:lvlText w:val="»"/>
      <w:lvlJc w:val="left"/>
      <w:pPr>
        <w:ind w:left="450" w:hanging="360"/>
      </w:pPr>
      <w:rPr>
        <w:rFonts w:ascii="Calibri" w:hAnsi="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C732A99"/>
    <w:multiLevelType w:val="hybridMultilevel"/>
    <w:tmpl w:val="F34651F8"/>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
    <w:nsid w:val="35E306B6"/>
    <w:multiLevelType w:val="hybridMultilevel"/>
    <w:tmpl w:val="2F1817CC"/>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8">
    <w:nsid w:val="3EAC0A2A"/>
    <w:multiLevelType w:val="hybridMultilevel"/>
    <w:tmpl w:val="C2D89292"/>
    <w:lvl w:ilvl="0" w:tplc="10090001">
      <w:start w:val="1"/>
      <w:numFmt w:val="bullet"/>
      <w:lvlText w:val=""/>
      <w:lvlJc w:val="left"/>
      <w:pPr>
        <w:ind w:left="270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9">
    <w:nsid w:val="454229A3"/>
    <w:multiLevelType w:val="hybridMultilevel"/>
    <w:tmpl w:val="F97CA33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47990ED3"/>
    <w:multiLevelType w:val="hybridMultilevel"/>
    <w:tmpl w:val="BC78E37E"/>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11">
    <w:nsid w:val="511722E1"/>
    <w:multiLevelType w:val="hybridMultilevel"/>
    <w:tmpl w:val="96047AE0"/>
    <w:lvl w:ilvl="0" w:tplc="10090001">
      <w:start w:val="1"/>
      <w:numFmt w:val="bullet"/>
      <w:lvlText w:val=""/>
      <w:lvlJc w:val="left"/>
      <w:pPr>
        <w:ind w:left="5040" w:hanging="360"/>
      </w:pPr>
      <w:rPr>
        <w:rFonts w:ascii="Symbol" w:hAnsi="Symbol" w:hint="default"/>
      </w:rPr>
    </w:lvl>
    <w:lvl w:ilvl="1" w:tplc="10090003" w:tentative="1">
      <w:start w:val="1"/>
      <w:numFmt w:val="bullet"/>
      <w:lvlText w:val="o"/>
      <w:lvlJc w:val="left"/>
      <w:pPr>
        <w:ind w:left="5760" w:hanging="360"/>
      </w:pPr>
      <w:rPr>
        <w:rFonts w:ascii="Courier New" w:hAnsi="Courier New" w:cs="Courier New" w:hint="default"/>
      </w:rPr>
    </w:lvl>
    <w:lvl w:ilvl="2" w:tplc="10090005" w:tentative="1">
      <w:start w:val="1"/>
      <w:numFmt w:val="bullet"/>
      <w:lvlText w:val=""/>
      <w:lvlJc w:val="left"/>
      <w:pPr>
        <w:ind w:left="6480" w:hanging="360"/>
      </w:pPr>
      <w:rPr>
        <w:rFonts w:ascii="Wingdings" w:hAnsi="Wingdings" w:hint="default"/>
      </w:rPr>
    </w:lvl>
    <w:lvl w:ilvl="3" w:tplc="10090001" w:tentative="1">
      <w:start w:val="1"/>
      <w:numFmt w:val="bullet"/>
      <w:lvlText w:val=""/>
      <w:lvlJc w:val="left"/>
      <w:pPr>
        <w:ind w:left="7200" w:hanging="360"/>
      </w:pPr>
      <w:rPr>
        <w:rFonts w:ascii="Symbol" w:hAnsi="Symbol" w:hint="default"/>
      </w:rPr>
    </w:lvl>
    <w:lvl w:ilvl="4" w:tplc="10090003" w:tentative="1">
      <w:start w:val="1"/>
      <w:numFmt w:val="bullet"/>
      <w:lvlText w:val="o"/>
      <w:lvlJc w:val="left"/>
      <w:pPr>
        <w:ind w:left="7920" w:hanging="360"/>
      </w:pPr>
      <w:rPr>
        <w:rFonts w:ascii="Courier New" w:hAnsi="Courier New" w:cs="Courier New" w:hint="default"/>
      </w:rPr>
    </w:lvl>
    <w:lvl w:ilvl="5" w:tplc="10090005" w:tentative="1">
      <w:start w:val="1"/>
      <w:numFmt w:val="bullet"/>
      <w:lvlText w:val=""/>
      <w:lvlJc w:val="left"/>
      <w:pPr>
        <w:ind w:left="8640" w:hanging="360"/>
      </w:pPr>
      <w:rPr>
        <w:rFonts w:ascii="Wingdings" w:hAnsi="Wingdings" w:hint="default"/>
      </w:rPr>
    </w:lvl>
    <w:lvl w:ilvl="6" w:tplc="10090001" w:tentative="1">
      <w:start w:val="1"/>
      <w:numFmt w:val="bullet"/>
      <w:lvlText w:val=""/>
      <w:lvlJc w:val="left"/>
      <w:pPr>
        <w:ind w:left="9360" w:hanging="360"/>
      </w:pPr>
      <w:rPr>
        <w:rFonts w:ascii="Symbol" w:hAnsi="Symbol" w:hint="default"/>
      </w:rPr>
    </w:lvl>
    <w:lvl w:ilvl="7" w:tplc="10090003" w:tentative="1">
      <w:start w:val="1"/>
      <w:numFmt w:val="bullet"/>
      <w:lvlText w:val="o"/>
      <w:lvlJc w:val="left"/>
      <w:pPr>
        <w:ind w:left="10080" w:hanging="360"/>
      </w:pPr>
      <w:rPr>
        <w:rFonts w:ascii="Courier New" w:hAnsi="Courier New" w:cs="Courier New" w:hint="default"/>
      </w:rPr>
    </w:lvl>
    <w:lvl w:ilvl="8" w:tplc="10090005" w:tentative="1">
      <w:start w:val="1"/>
      <w:numFmt w:val="bullet"/>
      <w:lvlText w:val=""/>
      <w:lvlJc w:val="left"/>
      <w:pPr>
        <w:ind w:left="10800" w:hanging="360"/>
      </w:pPr>
      <w:rPr>
        <w:rFonts w:ascii="Wingdings" w:hAnsi="Wingdings" w:hint="default"/>
      </w:rPr>
    </w:lvl>
  </w:abstractNum>
  <w:abstractNum w:abstractNumId="12">
    <w:nsid w:val="58823F5B"/>
    <w:multiLevelType w:val="hybridMultilevel"/>
    <w:tmpl w:val="9682A71E"/>
    <w:lvl w:ilvl="0" w:tplc="10090001">
      <w:start w:val="1"/>
      <w:numFmt w:val="bullet"/>
      <w:lvlText w:val=""/>
      <w:lvlJc w:val="left"/>
      <w:pPr>
        <w:ind w:left="0" w:hanging="360"/>
      </w:pPr>
      <w:rPr>
        <w:rFonts w:ascii="Symbol" w:hAnsi="Symbol"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3">
    <w:nsid w:val="5AC208EB"/>
    <w:multiLevelType w:val="hybridMultilevel"/>
    <w:tmpl w:val="0F74186A"/>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62AA557B"/>
    <w:multiLevelType w:val="hybridMultilevel"/>
    <w:tmpl w:val="11FE91E2"/>
    <w:lvl w:ilvl="0" w:tplc="1009000F">
      <w:start w:val="1"/>
      <w:numFmt w:val="decimal"/>
      <w:lvlText w:val="%1."/>
      <w:lvlJc w:val="left"/>
      <w:pPr>
        <w:ind w:left="2520" w:hanging="360"/>
      </w:p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5">
    <w:nsid w:val="6F153767"/>
    <w:multiLevelType w:val="hybridMultilevel"/>
    <w:tmpl w:val="2DC09646"/>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6">
    <w:nsid w:val="73CC1B54"/>
    <w:multiLevelType w:val="hybridMultilevel"/>
    <w:tmpl w:val="3C64360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nsid w:val="7AB37B30"/>
    <w:multiLevelType w:val="hybridMultilevel"/>
    <w:tmpl w:val="4BD20F68"/>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18">
    <w:nsid w:val="7FA83114"/>
    <w:multiLevelType w:val="hybridMultilevel"/>
    <w:tmpl w:val="F0FC7E6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0"/>
  </w:num>
  <w:num w:numId="3">
    <w:abstractNumId w:val="5"/>
  </w:num>
  <w:num w:numId="4">
    <w:abstractNumId w:val="6"/>
  </w:num>
  <w:num w:numId="5">
    <w:abstractNumId w:val="17"/>
  </w:num>
  <w:num w:numId="6">
    <w:abstractNumId w:val="0"/>
  </w:num>
  <w:num w:numId="7">
    <w:abstractNumId w:val="3"/>
  </w:num>
  <w:num w:numId="8">
    <w:abstractNumId w:val="7"/>
  </w:num>
  <w:num w:numId="9">
    <w:abstractNumId w:val="11"/>
  </w:num>
  <w:num w:numId="10">
    <w:abstractNumId w:val="14"/>
  </w:num>
  <w:num w:numId="11">
    <w:abstractNumId w:val="9"/>
  </w:num>
  <w:num w:numId="12">
    <w:abstractNumId w:val="4"/>
  </w:num>
  <w:num w:numId="13">
    <w:abstractNumId w:val="16"/>
  </w:num>
  <w:num w:numId="14">
    <w:abstractNumId w:val="1"/>
  </w:num>
  <w:num w:numId="15">
    <w:abstractNumId w:val="12"/>
  </w:num>
  <w:num w:numId="16">
    <w:abstractNumId w:val="2"/>
  </w:num>
  <w:num w:numId="17">
    <w:abstractNumId w:val="15"/>
  </w:num>
  <w:num w:numId="18">
    <w:abstractNumId w:val="18"/>
  </w:num>
  <w:num w:numId="1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noPunctuationKerning/>
  <w:characterSpacingControl w:val="doNotCompress"/>
  <w:hdrShapeDefaults>
    <o:shapedefaults v:ext="edit" spidmax="40962" style="mso-position-horizontal-relative:margin;mso-position-vertical-relative:margin;mso-height-relative:margin" o:allowincell="f" fill="f" fillcolor="none [3204]" strokecolor="none [3204]">
      <v:fill color="none [3204]" on="f"/>
      <v:stroke color="none [3204]" weight="1pt"/>
      <v:shadow on="t" type="double" opacity=".5" color2="shadow add(102)" offset="3pt,-3pt" offset2="6pt,-6pt"/>
      <v:textbox style="mso-fit-shape-to-text:t" inset="18pt,18pt,,18pt"/>
      <o:colormenu v:ext="edit" fillcolor="red" strokecolor="none" shadowcolor="none"/>
    </o:shapedefaults>
  </w:hdrShapeDefaults>
  <w:footnotePr>
    <w:footnote w:id="-1"/>
    <w:footnote w:id="0"/>
  </w:footnotePr>
  <w:endnotePr>
    <w:numFmt w:val="decimal"/>
    <w:endnote w:id="-1"/>
    <w:endnote w:id="0"/>
  </w:endnotePr>
  <w:compat/>
  <w:rsids>
    <w:rsidRoot w:val="00FE745A"/>
    <w:rsid w:val="00001D77"/>
    <w:rsid w:val="00005EAD"/>
    <w:rsid w:val="00023736"/>
    <w:rsid w:val="00025227"/>
    <w:rsid w:val="000256DC"/>
    <w:rsid w:val="00032BE8"/>
    <w:rsid w:val="00036982"/>
    <w:rsid w:val="00036B45"/>
    <w:rsid w:val="000409BB"/>
    <w:rsid w:val="00042F48"/>
    <w:rsid w:val="000618D3"/>
    <w:rsid w:val="00064C79"/>
    <w:rsid w:val="00066B52"/>
    <w:rsid w:val="00073998"/>
    <w:rsid w:val="0007543C"/>
    <w:rsid w:val="00075E91"/>
    <w:rsid w:val="00076B50"/>
    <w:rsid w:val="00081E68"/>
    <w:rsid w:val="00096520"/>
    <w:rsid w:val="000A19CB"/>
    <w:rsid w:val="000A3D88"/>
    <w:rsid w:val="000A49F6"/>
    <w:rsid w:val="000A7357"/>
    <w:rsid w:val="000C02C8"/>
    <w:rsid w:val="000D4D52"/>
    <w:rsid w:val="000D540B"/>
    <w:rsid w:val="000D665F"/>
    <w:rsid w:val="000E452D"/>
    <w:rsid w:val="000E4BA0"/>
    <w:rsid w:val="000F3B17"/>
    <w:rsid w:val="000F5356"/>
    <w:rsid w:val="00100662"/>
    <w:rsid w:val="001104CA"/>
    <w:rsid w:val="00120F70"/>
    <w:rsid w:val="001246F6"/>
    <w:rsid w:val="0012740D"/>
    <w:rsid w:val="00133E77"/>
    <w:rsid w:val="001375A0"/>
    <w:rsid w:val="0014371D"/>
    <w:rsid w:val="00145836"/>
    <w:rsid w:val="0014704E"/>
    <w:rsid w:val="00151E6D"/>
    <w:rsid w:val="0016117E"/>
    <w:rsid w:val="001614CC"/>
    <w:rsid w:val="00162AD8"/>
    <w:rsid w:val="0016383C"/>
    <w:rsid w:val="00165C4B"/>
    <w:rsid w:val="00170115"/>
    <w:rsid w:val="00172D04"/>
    <w:rsid w:val="001745B1"/>
    <w:rsid w:val="001775CE"/>
    <w:rsid w:val="00181680"/>
    <w:rsid w:val="00184A79"/>
    <w:rsid w:val="00187196"/>
    <w:rsid w:val="001A0AC9"/>
    <w:rsid w:val="001A12ED"/>
    <w:rsid w:val="001A16BD"/>
    <w:rsid w:val="001A1E6D"/>
    <w:rsid w:val="001A31A1"/>
    <w:rsid w:val="001A331F"/>
    <w:rsid w:val="001B2E58"/>
    <w:rsid w:val="001B34AC"/>
    <w:rsid w:val="001B457F"/>
    <w:rsid w:val="001C00A4"/>
    <w:rsid w:val="001C123E"/>
    <w:rsid w:val="001D4D4E"/>
    <w:rsid w:val="001D58C9"/>
    <w:rsid w:val="001E0BE2"/>
    <w:rsid w:val="001E3797"/>
    <w:rsid w:val="001F6430"/>
    <w:rsid w:val="00205B36"/>
    <w:rsid w:val="00206566"/>
    <w:rsid w:val="00213141"/>
    <w:rsid w:val="002147EA"/>
    <w:rsid w:val="0022420B"/>
    <w:rsid w:val="00225656"/>
    <w:rsid w:val="00231411"/>
    <w:rsid w:val="0023488F"/>
    <w:rsid w:val="00234DBC"/>
    <w:rsid w:val="00241C7C"/>
    <w:rsid w:val="00244C54"/>
    <w:rsid w:val="00250C66"/>
    <w:rsid w:val="0025154B"/>
    <w:rsid w:val="002525A6"/>
    <w:rsid w:val="002622D0"/>
    <w:rsid w:val="002753BC"/>
    <w:rsid w:val="00280B5B"/>
    <w:rsid w:val="002829AD"/>
    <w:rsid w:val="002859CA"/>
    <w:rsid w:val="00290038"/>
    <w:rsid w:val="0029256B"/>
    <w:rsid w:val="002955F0"/>
    <w:rsid w:val="002A2DBE"/>
    <w:rsid w:val="002B19ED"/>
    <w:rsid w:val="002B452B"/>
    <w:rsid w:val="002C175C"/>
    <w:rsid w:val="002C2DBD"/>
    <w:rsid w:val="002C6E8D"/>
    <w:rsid w:val="002D1780"/>
    <w:rsid w:val="002D7785"/>
    <w:rsid w:val="002F041D"/>
    <w:rsid w:val="002F0BBD"/>
    <w:rsid w:val="002F6FA5"/>
    <w:rsid w:val="0030179B"/>
    <w:rsid w:val="00314C74"/>
    <w:rsid w:val="00316672"/>
    <w:rsid w:val="003167EC"/>
    <w:rsid w:val="00324492"/>
    <w:rsid w:val="003410E7"/>
    <w:rsid w:val="00345199"/>
    <w:rsid w:val="003454C0"/>
    <w:rsid w:val="00347B0E"/>
    <w:rsid w:val="003504A0"/>
    <w:rsid w:val="00356192"/>
    <w:rsid w:val="003568F3"/>
    <w:rsid w:val="0035769A"/>
    <w:rsid w:val="00357953"/>
    <w:rsid w:val="00365464"/>
    <w:rsid w:val="00384E05"/>
    <w:rsid w:val="00385DDC"/>
    <w:rsid w:val="00387E8A"/>
    <w:rsid w:val="0039291A"/>
    <w:rsid w:val="00393A7B"/>
    <w:rsid w:val="003968C1"/>
    <w:rsid w:val="003A182B"/>
    <w:rsid w:val="003A3DFA"/>
    <w:rsid w:val="003A5D70"/>
    <w:rsid w:val="003B018D"/>
    <w:rsid w:val="003B3894"/>
    <w:rsid w:val="003B5492"/>
    <w:rsid w:val="003D172B"/>
    <w:rsid w:val="003D5DD1"/>
    <w:rsid w:val="003D69BF"/>
    <w:rsid w:val="003E760F"/>
    <w:rsid w:val="0040592B"/>
    <w:rsid w:val="004130F1"/>
    <w:rsid w:val="004155C9"/>
    <w:rsid w:val="004218A3"/>
    <w:rsid w:val="004327DB"/>
    <w:rsid w:val="0043313B"/>
    <w:rsid w:val="00457E83"/>
    <w:rsid w:val="00471726"/>
    <w:rsid w:val="0047751C"/>
    <w:rsid w:val="0048084B"/>
    <w:rsid w:val="00484B7B"/>
    <w:rsid w:val="00487ED1"/>
    <w:rsid w:val="004919FD"/>
    <w:rsid w:val="00491D73"/>
    <w:rsid w:val="004977A2"/>
    <w:rsid w:val="004A174E"/>
    <w:rsid w:val="004A40A8"/>
    <w:rsid w:val="004A64D0"/>
    <w:rsid w:val="004B4269"/>
    <w:rsid w:val="004B6BA2"/>
    <w:rsid w:val="004C6621"/>
    <w:rsid w:val="004D0C09"/>
    <w:rsid w:val="004D151C"/>
    <w:rsid w:val="004D5679"/>
    <w:rsid w:val="004D77DB"/>
    <w:rsid w:val="004E37A9"/>
    <w:rsid w:val="004F57C9"/>
    <w:rsid w:val="005029EA"/>
    <w:rsid w:val="0050396C"/>
    <w:rsid w:val="00504CDE"/>
    <w:rsid w:val="00514189"/>
    <w:rsid w:val="005215E7"/>
    <w:rsid w:val="00533FEB"/>
    <w:rsid w:val="00536F0F"/>
    <w:rsid w:val="00537A8F"/>
    <w:rsid w:val="00542447"/>
    <w:rsid w:val="00546590"/>
    <w:rsid w:val="00546F4B"/>
    <w:rsid w:val="0055578F"/>
    <w:rsid w:val="005559DB"/>
    <w:rsid w:val="00555B6C"/>
    <w:rsid w:val="00557CE6"/>
    <w:rsid w:val="00563126"/>
    <w:rsid w:val="0057083E"/>
    <w:rsid w:val="00580D3D"/>
    <w:rsid w:val="005823CC"/>
    <w:rsid w:val="0058355B"/>
    <w:rsid w:val="00583A03"/>
    <w:rsid w:val="005841F2"/>
    <w:rsid w:val="00594078"/>
    <w:rsid w:val="00595578"/>
    <w:rsid w:val="005A13C2"/>
    <w:rsid w:val="005A1686"/>
    <w:rsid w:val="005B2610"/>
    <w:rsid w:val="005B5C98"/>
    <w:rsid w:val="005B66E3"/>
    <w:rsid w:val="005C3B07"/>
    <w:rsid w:val="005C4589"/>
    <w:rsid w:val="005C6B60"/>
    <w:rsid w:val="005D046F"/>
    <w:rsid w:val="005D3377"/>
    <w:rsid w:val="005D3988"/>
    <w:rsid w:val="005D7A12"/>
    <w:rsid w:val="005E1D74"/>
    <w:rsid w:val="005E35B8"/>
    <w:rsid w:val="005E42D8"/>
    <w:rsid w:val="005F19C2"/>
    <w:rsid w:val="005F3145"/>
    <w:rsid w:val="005F5184"/>
    <w:rsid w:val="006009E2"/>
    <w:rsid w:val="00601962"/>
    <w:rsid w:val="00602FE6"/>
    <w:rsid w:val="00606171"/>
    <w:rsid w:val="00612185"/>
    <w:rsid w:val="00613D7A"/>
    <w:rsid w:val="00614DF0"/>
    <w:rsid w:val="00615BDD"/>
    <w:rsid w:val="00622E1D"/>
    <w:rsid w:val="00630688"/>
    <w:rsid w:val="0064001F"/>
    <w:rsid w:val="006443AA"/>
    <w:rsid w:val="0064742C"/>
    <w:rsid w:val="00652B44"/>
    <w:rsid w:val="006565A6"/>
    <w:rsid w:val="006570D8"/>
    <w:rsid w:val="00660123"/>
    <w:rsid w:val="00660B5A"/>
    <w:rsid w:val="00661153"/>
    <w:rsid w:val="00666E9A"/>
    <w:rsid w:val="00672C80"/>
    <w:rsid w:val="006821F5"/>
    <w:rsid w:val="006828F5"/>
    <w:rsid w:val="00684023"/>
    <w:rsid w:val="006870AA"/>
    <w:rsid w:val="00687A7B"/>
    <w:rsid w:val="006901B4"/>
    <w:rsid w:val="00693459"/>
    <w:rsid w:val="006A16DD"/>
    <w:rsid w:val="006A3F0A"/>
    <w:rsid w:val="006A5B0B"/>
    <w:rsid w:val="006B788A"/>
    <w:rsid w:val="006C066B"/>
    <w:rsid w:val="006C1B88"/>
    <w:rsid w:val="006C2939"/>
    <w:rsid w:val="006C341B"/>
    <w:rsid w:val="006D02B7"/>
    <w:rsid w:val="006D0677"/>
    <w:rsid w:val="006D6B6F"/>
    <w:rsid w:val="006D75A0"/>
    <w:rsid w:val="006D7C9C"/>
    <w:rsid w:val="006E31F8"/>
    <w:rsid w:val="006F2FE5"/>
    <w:rsid w:val="006F4212"/>
    <w:rsid w:val="00711D65"/>
    <w:rsid w:val="007130EE"/>
    <w:rsid w:val="00713175"/>
    <w:rsid w:val="00717CD8"/>
    <w:rsid w:val="00723A6E"/>
    <w:rsid w:val="0073111E"/>
    <w:rsid w:val="007336DF"/>
    <w:rsid w:val="007355DF"/>
    <w:rsid w:val="00736AEF"/>
    <w:rsid w:val="00743EA1"/>
    <w:rsid w:val="00754B16"/>
    <w:rsid w:val="00760FE9"/>
    <w:rsid w:val="00764603"/>
    <w:rsid w:val="00764BA7"/>
    <w:rsid w:val="007703C4"/>
    <w:rsid w:val="00773CB1"/>
    <w:rsid w:val="00781C34"/>
    <w:rsid w:val="00782BEF"/>
    <w:rsid w:val="007857B6"/>
    <w:rsid w:val="00792823"/>
    <w:rsid w:val="007934B4"/>
    <w:rsid w:val="00793984"/>
    <w:rsid w:val="007A2E08"/>
    <w:rsid w:val="007A44DF"/>
    <w:rsid w:val="007B203B"/>
    <w:rsid w:val="007C04F4"/>
    <w:rsid w:val="007C4372"/>
    <w:rsid w:val="007C7711"/>
    <w:rsid w:val="007D08B5"/>
    <w:rsid w:val="007E55C6"/>
    <w:rsid w:val="007E602D"/>
    <w:rsid w:val="007E7A62"/>
    <w:rsid w:val="007E7D41"/>
    <w:rsid w:val="007E7F5B"/>
    <w:rsid w:val="007F2F03"/>
    <w:rsid w:val="007F5504"/>
    <w:rsid w:val="007F5FA0"/>
    <w:rsid w:val="007F75DC"/>
    <w:rsid w:val="007F77C8"/>
    <w:rsid w:val="008043E7"/>
    <w:rsid w:val="008045BB"/>
    <w:rsid w:val="00810802"/>
    <w:rsid w:val="00815CEB"/>
    <w:rsid w:val="008166A2"/>
    <w:rsid w:val="008176BD"/>
    <w:rsid w:val="00820214"/>
    <w:rsid w:val="00821CBB"/>
    <w:rsid w:val="008242B9"/>
    <w:rsid w:val="00830F1C"/>
    <w:rsid w:val="0083159B"/>
    <w:rsid w:val="0083248B"/>
    <w:rsid w:val="00843CC2"/>
    <w:rsid w:val="00845BD4"/>
    <w:rsid w:val="0085205F"/>
    <w:rsid w:val="008600D5"/>
    <w:rsid w:val="00862804"/>
    <w:rsid w:val="00871CF0"/>
    <w:rsid w:val="00874A06"/>
    <w:rsid w:val="00890313"/>
    <w:rsid w:val="00897AFF"/>
    <w:rsid w:val="008A2250"/>
    <w:rsid w:val="008A24E5"/>
    <w:rsid w:val="008A28CF"/>
    <w:rsid w:val="008A5364"/>
    <w:rsid w:val="008B03A1"/>
    <w:rsid w:val="008B0D44"/>
    <w:rsid w:val="008B0D8D"/>
    <w:rsid w:val="008B5021"/>
    <w:rsid w:val="008C1DC2"/>
    <w:rsid w:val="008C3115"/>
    <w:rsid w:val="008C3AAD"/>
    <w:rsid w:val="008C4D4B"/>
    <w:rsid w:val="008D4378"/>
    <w:rsid w:val="008D4883"/>
    <w:rsid w:val="008D7DDA"/>
    <w:rsid w:val="008E786C"/>
    <w:rsid w:val="008F732A"/>
    <w:rsid w:val="00910BE4"/>
    <w:rsid w:val="00911A2A"/>
    <w:rsid w:val="0091370C"/>
    <w:rsid w:val="0091447E"/>
    <w:rsid w:val="009146D2"/>
    <w:rsid w:val="009340DE"/>
    <w:rsid w:val="00943750"/>
    <w:rsid w:val="00947128"/>
    <w:rsid w:val="00950B0B"/>
    <w:rsid w:val="00951268"/>
    <w:rsid w:val="00956550"/>
    <w:rsid w:val="00962505"/>
    <w:rsid w:val="00966DCB"/>
    <w:rsid w:val="00981D23"/>
    <w:rsid w:val="00982554"/>
    <w:rsid w:val="0098525C"/>
    <w:rsid w:val="00986411"/>
    <w:rsid w:val="00987505"/>
    <w:rsid w:val="00990831"/>
    <w:rsid w:val="0099656D"/>
    <w:rsid w:val="009A47DB"/>
    <w:rsid w:val="009A7B58"/>
    <w:rsid w:val="009B0A26"/>
    <w:rsid w:val="009B2CD3"/>
    <w:rsid w:val="009B4EC1"/>
    <w:rsid w:val="009B5706"/>
    <w:rsid w:val="009C0B03"/>
    <w:rsid w:val="009C12D1"/>
    <w:rsid w:val="009C7556"/>
    <w:rsid w:val="009D55DD"/>
    <w:rsid w:val="009E1CF5"/>
    <w:rsid w:val="009E45B8"/>
    <w:rsid w:val="009E7062"/>
    <w:rsid w:val="009F2627"/>
    <w:rsid w:val="009F296D"/>
    <w:rsid w:val="009F7365"/>
    <w:rsid w:val="00A02652"/>
    <w:rsid w:val="00A06BC9"/>
    <w:rsid w:val="00A0774A"/>
    <w:rsid w:val="00A101B5"/>
    <w:rsid w:val="00A13CF7"/>
    <w:rsid w:val="00A14631"/>
    <w:rsid w:val="00A14C53"/>
    <w:rsid w:val="00A21E96"/>
    <w:rsid w:val="00A247CB"/>
    <w:rsid w:val="00A334BF"/>
    <w:rsid w:val="00A34301"/>
    <w:rsid w:val="00A45889"/>
    <w:rsid w:val="00A55753"/>
    <w:rsid w:val="00A56476"/>
    <w:rsid w:val="00A572E2"/>
    <w:rsid w:val="00A60BCE"/>
    <w:rsid w:val="00A60C6F"/>
    <w:rsid w:val="00A648D7"/>
    <w:rsid w:val="00A75E8B"/>
    <w:rsid w:val="00A76CAE"/>
    <w:rsid w:val="00A85084"/>
    <w:rsid w:val="00AA003D"/>
    <w:rsid w:val="00AA0231"/>
    <w:rsid w:val="00AA02E0"/>
    <w:rsid w:val="00AA1C0F"/>
    <w:rsid w:val="00AB2A1A"/>
    <w:rsid w:val="00AC1C0B"/>
    <w:rsid w:val="00AD0DA2"/>
    <w:rsid w:val="00AD1B31"/>
    <w:rsid w:val="00AD2BD9"/>
    <w:rsid w:val="00AD7DC9"/>
    <w:rsid w:val="00AE0B6C"/>
    <w:rsid w:val="00AE2D13"/>
    <w:rsid w:val="00AE60EB"/>
    <w:rsid w:val="00AF11C9"/>
    <w:rsid w:val="00B005CD"/>
    <w:rsid w:val="00B0139B"/>
    <w:rsid w:val="00B028E1"/>
    <w:rsid w:val="00B133EF"/>
    <w:rsid w:val="00B13B96"/>
    <w:rsid w:val="00B173BA"/>
    <w:rsid w:val="00B223E5"/>
    <w:rsid w:val="00B25A4C"/>
    <w:rsid w:val="00B26503"/>
    <w:rsid w:val="00B30A9C"/>
    <w:rsid w:val="00B33371"/>
    <w:rsid w:val="00B40025"/>
    <w:rsid w:val="00B40BDA"/>
    <w:rsid w:val="00B44E3F"/>
    <w:rsid w:val="00B46D0E"/>
    <w:rsid w:val="00B475F5"/>
    <w:rsid w:val="00B653C8"/>
    <w:rsid w:val="00B74891"/>
    <w:rsid w:val="00B8498F"/>
    <w:rsid w:val="00B86524"/>
    <w:rsid w:val="00B96F58"/>
    <w:rsid w:val="00BA2D20"/>
    <w:rsid w:val="00BA39B7"/>
    <w:rsid w:val="00BA6BE7"/>
    <w:rsid w:val="00BA76F1"/>
    <w:rsid w:val="00BB06CD"/>
    <w:rsid w:val="00BB0D28"/>
    <w:rsid w:val="00BB2BBB"/>
    <w:rsid w:val="00BB3ECB"/>
    <w:rsid w:val="00BC1F40"/>
    <w:rsid w:val="00BC3969"/>
    <w:rsid w:val="00BC40EE"/>
    <w:rsid w:val="00BC67CF"/>
    <w:rsid w:val="00BC6E8F"/>
    <w:rsid w:val="00BC7133"/>
    <w:rsid w:val="00BD35CF"/>
    <w:rsid w:val="00BE1E96"/>
    <w:rsid w:val="00BE58EC"/>
    <w:rsid w:val="00BE5AAA"/>
    <w:rsid w:val="00BE6FFB"/>
    <w:rsid w:val="00BF6691"/>
    <w:rsid w:val="00C077D9"/>
    <w:rsid w:val="00C1052F"/>
    <w:rsid w:val="00C13E84"/>
    <w:rsid w:val="00C144F4"/>
    <w:rsid w:val="00C1713D"/>
    <w:rsid w:val="00C23753"/>
    <w:rsid w:val="00C24308"/>
    <w:rsid w:val="00C25E50"/>
    <w:rsid w:val="00C31750"/>
    <w:rsid w:val="00C35523"/>
    <w:rsid w:val="00C35B50"/>
    <w:rsid w:val="00C36FC1"/>
    <w:rsid w:val="00C40F0C"/>
    <w:rsid w:val="00C43672"/>
    <w:rsid w:val="00C53A6E"/>
    <w:rsid w:val="00C54AC5"/>
    <w:rsid w:val="00C60B9F"/>
    <w:rsid w:val="00C63673"/>
    <w:rsid w:val="00C657F8"/>
    <w:rsid w:val="00C73146"/>
    <w:rsid w:val="00C732AB"/>
    <w:rsid w:val="00C86150"/>
    <w:rsid w:val="00C90667"/>
    <w:rsid w:val="00C924A5"/>
    <w:rsid w:val="00C93496"/>
    <w:rsid w:val="00C97A4B"/>
    <w:rsid w:val="00CA0EC1"/>
    <w:rsid w:val="00CA486B"/>
    <w:rsid w:val="00CB01EA"/>
    <w:rsid w:val="00CB434B"/>
    <w:rsid w:val="00CC02CF"/>
    <w:rsid w:val="00CC31BE"/>
    <w:rsid w:val="00CC3AAC"/>
    <w:rsid w:val="00CC700D"/>
    <w:rsid w:val="00CE097C"/>
    <w:rsid w:val="00CE1079"/>
    <w:rsid w:val="00CE40EF"/>
    <w:rsid w:val="00CF5F14"/>
    <w:rsid w:val="00D00901"/>
    <w:rsid w:val="00D03B88"/>
    <w:rsid w:val="00D04BA5"/>
    <w:rsid w:val="00D059FB"/>
    <w:rsid w:val="00D071D2"/>
    <w:rsid w:val="00D07812"/>
    <w:rsid w:val="00D0795C"/>
    <w:rsid w:val="00D13F88"/>
    <w:rsid w:val="00D154D0"/>
    <w:rsid w:val="00D277EB"/>
    <w:rsid w:val="00D33DE4"/>
    <w:rsid w:val="00D34696"/>
    <w:rsid w:val="00D34D2C"/>
    <w:rsid w:val="00D36988"/>
    <w:rsid w:val="00D42F8F"/>
    <w:rsid w:val="00D45A01"/>
    <w:rsid w:val="00D45A91"/>
    <w:rsid w:val="00D46E10"/>
    <w:rsid w:val="00D55181"/>
    <w:rsid w:val="00D55323"/>
    <w:rsid w:val="00D557DE"/>
    <w:rsid w:val="00D6090D"/>
    <w:rsid w:val="00D71B48"/>
    <w:rsid w:val="00D72165"/>
    <w:rsid w:val="00D72416"/>
    <w:rsid w:val="00D766A4"/>
    <w:rsid w:val="00D76A9B"/>
    <w:rsid w:val="00D85C77"/>
    <w:rsid w:val="00D94CC4"/>
    <w:rsid w:val="00D94E36"/>
    <w:rsid w:val="00D96161"/>
    <w:rsid w:val="00D97763"/>
    <w:rsid w:val="00DA1687"/>
    <w:rsid w:val="00DA25AF"/>
    <w:rsid w:val="00DA621C"/>
    <w:rsid w:val="00DA6C17"/>
    <w:rsid w:val="00DB1836"/>
    <w:rsid w:val="00DB790F"/>
    <w:rsid w:val="00DC1597"/>
    <w:rsid w:val="00DC285B"/>
    <w:rsid w:val="00DD062B"/>
    <w:rsid w:val="00DD6D98"/>
    <w:rsid w:val="00DD75AF"/>
    <w:rsid w:val="00DE051D"/>
    <w:rsid w:val="00DE60DE"/>
    <w:rsid w:val="00DE75DD"/>
    <w:rsid w:val="00E01631"/>
    <w:rsid w:val="00E1638E"/>
    <w:rsid w:val="00E31122"/>
    <w:rsid w:val="00E313AE"/>
    <w:rsid w:val="00E32B9F"/>
    <w:rsid w:val="00E33E2C"/>
    <w:rsid w:val="00E3400D"/>
    <w:rsid w:val="00E34A0F"/>
    <w:rsid w:val="00E35516"/>
    <w:rsid w:val="00E3655E"/>
    <w:rsid w:val="00E40C78"/>
    <w:rsid w:val="00E40DA5"/>
    <w:rsid w:val="00E459CC"/>
    <w:rsid w:val="00E46DF9"/>
    <w:rsid w:val="00E47A90"/>
    <w:rsid w:val="00E51C16"/>
    <w:rsid w:val="00E54193"/>
    <w:rsid w:val="00E5546C"/>
    <w:rsid w:val="00E55529"/>
    <w:rsid w:val="00E556BC"/>
    <w:rsid w:val="00E55CB3"/>
    <w:rsid w:val="00E56165"/>
    <w:rsid w:val="00E63634"/>
    <w:rsid w:val="00E81CAD"/>
    <w:rsid w:val="00E8295C"/>
    <w:rsid w:val="00E95296"/>
    <w:rsid w:val="00EA1EA6"/>
    <w:rsid w:val="00EA2914"/>
    <w:rsid w:val="00EB1458"/>
    <w:rsid w:val="00EB2CC2"/>
    <w:rsid w:val="00EC5963"/>
    <w:rsid w:val="00ED260A"/>
    <w:rsid w:val="00EE01F3"/>
    <w:rsid w:val="00EF2226"/>
    <w:rsid w:val="00EF41F5"/>
    <w:rsid w:val="00EF4503"/>
    <w:rsid w:val="00EF4666"/>
    <w:rsid w:val="00F01820"/>
    <w:rsid w:val="00F052B1"/>
    <w:rsid w:val="00F05F82"/>
    <w:rsid w:val="00F07571"/>
    <w:rsid w:val="00F13140"/>
    <w:rsid w:val="00F15D42"/>
    <w:rsid w:val="00F30F37"/>
    <w:rsid w:val="00F3664F"/>
    <w:rsid w:val="00F37BB1"/>
    <w:rsid w:val="00F37E05"/>
    <w:rsid w:val="00F40B08"/>
    <w:rsid w:val="00F4197A"/>
    <w:rsid w:val="00F53E77"/>
    <w:rsid w:val="00F5477E"/>
    <w:rsid w:val="00F56F79"/>
    <w:rsid w:val="00F61E4C"/>
    <w:rsid w:val="00F73DF6"/>
    <w:rsid w:val="00F754B0"/>
    <w:rsid w:val="00F762E9"/>
    <w:rsid w:val="00F76C0E"/>
    <w:rsid w:val="00F81D3C"/>
    <w:rsid w:val="00F82AE9"/>
    <w:rsid w:val="00F83FBF"/>
    <w:rsid w:val="00F85E76"/>
    <w:rsid w:val="00F96B4E"/>
    <w:rsid w:val="00FA3914"/>
    <w:rsid w:val="00FA5219"/>
    <w:rsid w:val="00FB5ABE"/>
    <w:rsid w:val="00FC54B5"/>
    <w:rsid w:val="00FC58B4"/>
    <w:rsid w:val="00FE27FB"/>
    <w:rsid w:val="00FE2F83"/>
    <w:rsid w:val="00FE745A"/>
    <w:rsid w:val="00FF01CD"/>
    <w:rsid w:val="00FF05A0"/>
    <w:rsid w:val="00FF3ED1"/>
    <w:rsid w:val="00FF624C"/>
    <w:rsid w:val="00FF662D"/>
    <w:rsid w:val="00FF73EC"/>
    <w:rsid w:val="00FF7F9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style="mso-position-horizontal-relative:margin;mso-position-vertical-relative:margin;mso-height-relative:margin" o:allowincell="f" fill="f" fillcolor="none [3204]" strokecolor="none [3204]">
      <v:fill color="none [3204]" on="f"/>
      <v:stroke color="none [3204]" weight="1pt"/>
      <v:shadow on="t" type="double" opacity=".5" color2="shadow add(102)" offset="3pt,-3pt" offset2="6pt,-6pt"/>
      <v:textbox style="mso-fit-shape-to-text:t" inset="18pt,18pt,,18pt"/>
      <o:colormenu v:ext="edit" fillcolor="red" strokecolor="none" shadowcolor="non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464"/>
    <w:pPr>
      <w:spacing w:after="160" w:line="288" w:lineRule="auto"/>
      <w:ind w:left="2160"/>
    </w:pPr>
    <w:rPr>
      <w:color w:val="5A5A5A"/>
      <w:sz w:val="22"/>
      <w:lang w:val="en-US" w:eastAsia="en-US" w:bidi="en-US"/>
    </w:rPr>
  </w:style>
  <w:style w:type="paragraph" w:styleId="Heading1">
    <w:name w:val="heading 1"/>
    <w:basedOn w:val="Normal"/>
    <w:next w:val="Normal"/>
    <w:link w:val="Heading1Char"/>
    <w:uiPriority w:val="9"/>
    <w:qFormat/>
    <w:rsid w:val="008D7DDA"/>
    <w:pPr>
      <w:spacing w:before="360" w:after="60" w:line="240" w:lineRule="auto"/>
      <w:ind w:left="0"/>
      <w:contextualSpacing/>
      <w:outlineLvl w:val="0"/>
    </w:pPr>
    <w:rPr>
      <w:rFonts w:ascii="Cambria" w:hAnsi="Cambria"/>
      <w:smallCaps/>
      <w:color w:val="1F497D"/>
      <w:spacing w:val="20"/>
      <w:sz w:val="36"/>
      <w:szCs w:val="32"/>
      <w:lang w:val="en-CA"/>
    </w:rPr>
  </w:style>
  <w:style w:type="paragraph" w:styleId="Heading2">
    <w:name w:val="heading 2"/>
    <w:basedOn w:val="Normal"/>
    <w:next w:val="Normal"/>
    <w:link w:val="Heading2Char"/>
    <w:uiPriority w:val="9"/>
    <w:unhideWhenUsed/>
    <w:qFormat/>
    <w:rsid w:val="00145836"/>
    <w:pPr>
      <w:spacing w:before="120" w:after="60" w:line="240" w:lineRule="auto"/>
      <w:contextualSpacing/>
      <w:outlineLvl w:val="1"/>
    </w:pPr>
    <w:rPr>
      <w:rFonts w:ascii="Cambria" w:hAnsi="Cambria"/>
      <w:smallCaps/>
      <w:color w:val="17365D"/>
      <w:spacing w:val="20"/>
      <w:sz w:val="28"/>
      <w:szCs w:val="28"/>
    </w:rPr>
  </w:style>
  <w:style w:type="paragraph" w:styleId="Heading3">
    <w:name w:val="heading 3"/>
    <w:basedOn w:val="Normal"/>
    <w:next w:val="Normal"/>
    <w:link w:val="Heading3Char"/>
    <w:uiPriority w:val="9"/>
    <w:unhideWhenUsed/>
    <w:qFormat/>
    <w:rsid w:val="00145836"/>
    <w:pPr>
      <w:spacing w:before="120" w:after="60" w:line="240" w:lineRule="auto"/>
      <w:contextualSpacing/>
      <w:outlineLvl w:val="2"/>
    </w:pPr>
    <w:rPr>
      <w:rFonts w:ascii="Cambria" w:hAnsi="Cambria"/>
      <w:smallCaps/>
      <w:color w:val="1F497D"/>
      <w:spacing w:val="20"/>
      <w:sz w:val="24"/>
      <w:szCs w:val="24"/>
    </w:rPr>
  </w:style>
  <w:style w:type="paragraph" w:styleId="Heading4">
    <w:name w:val="heading 4"/>
    <w:basedOn w:val="Normal"/>
    <w:next w:val="Normal"/>
    <w:link w:val="Heading4Char"/>
    <w:uiPriority w:val="9"/>
    <w:unhideWhenUsed/>
    <w:qFormat/>
    <w:rsid w:val="00145836"/>
    <w:pPr>
      <w:pBdr>
        <w:bottom w:val="single" w:sz="4" w:space="1" w:color="71A0DC"/>
      </w:pBdr>
      <w:spacing w:before="200" w:after="100" w:line="240" w:lineRule="auto"/>
      <w:contextualSpacing/>
      <w:outlineLvl w:val="3"/>
    </w:pPr>
    <w:rPr>
      <w:rFonts w:ascii="Cambria" w:hAnsi="Cambria"/>
      <w:b/>
      <w:bCs/>
      <w:smallCaps/>
      <w:color w:val="3071C3"/>
      <w:spacing w:val="20"/>
    </w:rPr>
  </w:style>
  <w:style w:type="paragraph" w:styleId="Heading5">
    <w:name w:val="heading 5"/>
    <w:basedOn w:val="Normal"/>
    <w:next w:val="Normal"/>
    <w:link w:val="Heading5Char"/>
    <w:uiPriority w:val="9"/>
    <w:unhideWhenUsed/>
    <w:qFormat/>
    <w:rsid w:val="00145836"/>
    <w:pPr>
      <w:pBdr>
        <w:bottom w:val="single" w:sz="4" w:space="1" w:color="548DD4"/>
      </w:pBdr>
      <w:spacing w:before="200" w:after="100" w:line="240" w:lineRule="auto"/>
      <w:contextualSpacing/>
      <w:outlineLvl w:val="4"/>
    </w:pPr>
    <w:rPr>
      <w:rFonts w:ascii="Cambria" w:hAnsi="Cambria"/>
      <w:smallCaps/>
      <w:color w:val="3071C3"/>
      <w:spacing w:val="20"/>
    </w:rPr>
  </w:style>
  <w:style w:type="paragraph" w:styleId="Heading6">
    <w:name w:val="heading 6"/>
    <w:basedOn w:val="Normal"/>
    <w:next w:val="Normal"/>
    <w:link w:val="Heading6Char"/>
    <w:uiPriority w:val="9"/>
    <w:unhideWhenUsed/>
    <w:qFormat/>
    <w:rsid w:val="005E35B8"/>
    <w:pPr>
      <w:pBdr>
        <w:bottom w:val="dotted" w:sz="8" w:space="1" w:color="938953"/>
      </w:pBdr>
      <w:spacing w:before="200" w:after="100"/>
      <w:contextualSpacing/>
      <w:outlineLvl w:val="5"/>
    </w:pPr>
    <w:rPr>
      <w:rFonts w:ascii="Cambria" w:hAnsi="Cambria"/>
      <w:b/>
      <w:smallCaps/>
      <w:color w:val="938953"/>
      <w:spacing w:val="20"/>
    </w:rPr>
  </w:style>
  <w:style w:type="paragraph" w:styleId="Heading7">
    <w:name w:val="heading 7"/>
    <w:basedOn w:val="Normal"/>
    <w:next w:val="Normal"/>
    <w:link w:val="Heading7Char"/>
    <w:uiPriority w:val="9"/>
    <w:semiHidden/>
    <w:unhideWhenUsed/>
    <w:qFormat/>
    <w:rsid w:val="00145836"/>
    <w:pPr>
      <w:pBdr>
        <w:bottom w:val="dotted" w:sz="8" w:space="1" w:color="938953"/>
      </w:pBdr>
      <w:spacing w:before="200" w:after="100" w:line="240" w:lineRule="auto"/>
      <w:contextualSpacing/>
      <w:outlineLvl w:val="6"/>
    </w:pPr>
    <w:rPr>
      <w:rFonts w:ascii="Cambria" w:hAnsi="Cambria"/>
      <w:b/>
      <w:bCs/>
      <w:smallCaps/>
      <w:color w:val="938953"/>
      <w:spacing w:val="20"/>
      <w:sz w:val="16"/>
      <w:szCs w:val="16"/>
    </w:rPr>
  </w:style>
  <w:style w:type="paragraph" w:styleId="Heading8">
    <w:name w:val="heading 8"/>
    <w:basedOn w:val="Normal"/>
    <w:next w:val="Normal"/>
    <w:link w:val="Heading8Char"/>
    <w:uiPriority w:val="9"/>
    <w:semiHidden/>
    <w:unhideWhenUsed/>
    <w:qFormat/>
    <w:rsid w:val="00145836"/>
    <w:pPr>
      <w:spacing w:before="200" w:after="60" w:line="240" w:lineRule="auto"/>
      <w:contextualSpacing/>
      <w:outlineLvl w:val="7"/>
    </w:pPr>
    <w:rPr>
      <w:rFonts w:ascii="Cambria" w:hAnsi="Cambria"/>
      <w:b/>
      <w:smallCaps/>
      <w:color w:val="938953"/>
      <w:spacing w:val="20"/>
      <w:sz w:val="16"/>
      <w:szCs w:val="16"/>
    </w:rPr>
  </w:style>
  <w:style w:type="paragraph" w:styleId="Heading9">
    <w:name w:val="heading 9"/>
    <w:basedOn w:val="Normal"/>
    <w:next w:val="Normal"/>
    <w:link w:val="Heading9Char"/>
    <w:uiPriority w:val="9"/>
    <w:semiHidden/>
    <w:unhideWhenUsed/>
    <w:qFormat/>
    <w:rsid w:val="00145836"/>
    <w:pPr>
      <w:spacing w:before="200" w:after="60" w:line="240" w:lineRule="auto"/>
      <w:contextualSpacing/>
      <w:outlineLvl w:val="8"/>
    </w:pPr>
    <w:rPr>
      <w:rFonts w:ascii="Cambria" w:hAnsi="Cambria"/>
      <w:smallCaps/>
      <w:color w:val="938953"/>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968C1"/>
    <w:pPr>
      <w:tabs>
        <w:tab w:val="center" w:pos="4320"/>
        <w:tab w:val="right" w:pos="8640"/>
      </w:tabs>
    </w:pPr>
  </w:style>
  <w:style w:type="character" w:styleId="PageNumber">
    <w:name w:val="page number"/>
    <w:basedOn w:val="DefaultParagraphFont"/>
    <w:semiHidden/>
    <w:rsid w:val="003968C1"/>
  </w:style>
  <w:style w:type="paragraph" w:styleId="Header">
    <w:name w:val="header"/>
    <w:basedOn w:val="Normal"/>
    <w:link w:val="HeaderChar"/>
    <w:uiPriority w:val="99"/>
    <w:rsid w:val="003968C1"/>
    <w:pPr>
      <w:tabs>
        <w:tab w:val="center" w:pos="4320"/>
        <w:tab w:val="right" w:pos="8640"/>
      </w:tabs>
    </w:pPr>
  </w:style>
  <w:style w:type="paragraph" w:styleId="HTMLPreformatted">
    <w:name w:val="HTML Preformatted"/>
    <w:basedOn w:val="Normal"/>
    <w:semiHidden/>
    <w:rsid w:val="0039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FE745A"/>
    <w:rPr>
      <w:rFonts w:ascii="Tahoma" w:hAnsi="Tahoma" w:cs="Tahoma"/>
      <w:sz w:val="16"/>
      <w:szCs w:val="16"/>
    </w:rPr>
  </w:style>
  <w:style w:type="character" w:customStyle="1" w:styleId="BalloonTextChar">
    <w:name w:val="Balloon Text Char"/>
    <w:basedOn w:val="DefaultParagraphFont"/>
    <w:link w:val="BalloonText"/>
    <w:uiPriority w:val="99"/>
    <w:semiHidden/>
    <w:rsid w:val="00FE745A"/>
    <w:rPr>
      <w:rFonts w:ascii="Tahoma" w:hAnsi="Tahoma" w:cs="Tahoma"/>
      <w:sz w:val="16"/>
      <w:szCs w:val="16"/>
      <w:lang w:val="en-CA"/>
    </w:rPr>
  </w:style>
  <w:style w:type="character" w:customStyle="1" w:styleId="Heading1Char">
    <w:name w:val="Heading 1 Char"/>
    <w:basedOn w:val="DefaultParagraphFont"/>
    <w:link w:val="Heading1"/>
    <w:uiPriority w:val="9"/>
    <w:rsid w:val="008D7DDA"/>
    <w:rPr>
      <w:rFonts w:ascii="Cambria" w:hAnsi="Cambria"/>
      <w:smallCaps/>
      <w:color w:val="1F497D"/>
      <w:spacing w:val="20"/>
      <w:sz w:val="36"/>
      <w:szCs w:val="32"/>
      <w:lang w:eastAsia="en-US" w:bidi="en-US"/>
    </w:rPr>
  </w:style>
  <w:style w:type="character" w:customStyle="1" w:styleId="Heading2Char">
    <w:name w:val="Heading 2 Char"/>
    <w:basedOn w:val="DefaultParagraphFont"/>
    <w:link w:val="Heading2"/>
    <w:uiPriority w:val="9"/>
    <w:rsid w:val="00145836"/>
    <w:rPr>
      <w:rFonts w:ascii="Cambria" w:eastAsia="Times New Roman" w:hAnsi="Cambria" w:cs="Times New Roman"/>
      <w:smallCaps/>
      <w:color w:val="17365D"/>
      <w:spacing w:val="20"/>
      <w:sz w:val="28"/>
      <w:szCs w:val="28"/>
    </w:rPr>
  </w:style>
  <w:style w:type="character" w:customStyle="1" w:styleId="Heading3Char">
    <w:name w:val="Heading 3 Char"/>
    <w:basedOn w:val="DefaultParagraphFont"/>
    <w:link w:val="Heading3"/>
    <w:uiPriority w:val="9"/>
    <w:rsid w:val="00145836"/>
    <w:rPr>
      <w:rFonts w:ascii="Cambria" w:eastAsia="Times New Roman" w:hAnsi="Cambria" w:cs="Times New Roman"/>
      <w:smallCaps/>
      <w:color w:val="1F497D"/>
      <w:spacing w:val="20"/>
      <w:sz w:val="24"/>
      <w:szCs w:val="24"/>
    </w:rPr>
  </w:style>
  <w:style w:type="character" w:customStyle="1" w:styleId="Heading4Char">
    <w:name w:val="Heading 4 Char"/>
    <w:basedOn w:val="DefaultParagraphFont"/>
    <w:link w:val="Heading4"/>
    <w:uiPriority w:val="9"/>
    <w:rsid w:val="00145836"/>
    <w:rPr>
      <w:rFonts w:ascii="Cambria" w:eastAsia="Times New Roman" w:hAnsi="Cambria" w:cs="Times New Roman"/>
      <w:b/>
      <w:bCs/>
      <w:smallCaps/>
      <w:color w:val="3071C3"/>
      <w:spacing w:val="20"/>
    </w:rPr>
  </w:style>
  <w:style w:type="character" w:customStyle="1" w:styleId="Heading5Char">
    <w:name w:val="Heading 5 Char"/>
    <w:basedOn w:val="DefaultParagraphFont"/>
    <w:link w:val="Heading5"/>
    <w:uiPriority w:val="9"/>
    <w:rsid w:val="00145836"/>
    <w:rPr>
      <w:rFonts w:ascii="Cambria" w:eastAsia="Times New Roman" w:hAnsi="Cambria" w:cs="Times New Roman"/>
      <w:smallCaps/>
      <w:color w:val="3071C3"/>
      <w:spacing w:val="20"/>
    </w:rPr>
  </w:style>
  <w:style w:type="character" w:customStyle="1" w:styleId="Heading6Char">
    <w:name w:val="Heading 6 Char"/>
    <w:basedOn w:val="DefaultParagraphFont"/>
    <w:link w:val="Heading6"/>
    <w:uiPriority w:val="9"/>
    <w:rsid w:val="005E35B8"/>
    <w:rPr>
      <w:rFonts w:ascii="Cambria" w:hAnsi="Cambria"/>
      <w:b/>
      <w:smallCaps/>
      <w:color w:val="938953"/>
      <w:spacing w:val="20"/>
      <w:sz w:val="22"/>
      <w:lang w:val="en-US" w:eastAsia="en-US" w:bidi="en-US"/>
    </w:rPr>
  </w:style>
  <w:style w:type="character" w:customStyle="1" w:styleId="Heading7Char">
    <w:name w:val="Heading 7 Char"/>
    <w:basedOn w:val="DefaultParagraphFont"/>
    <w:link w:val="Heading7"/>
    <w:uiPriority w:val="9"/>
    <w:semiHidden/>
    <w:rsid w:val="00145836"/>
    <w:rPr>
      <w:rFonts w:ascii="Cambria" w:eastAsia="Times New Roman" w:hAnsi="Cambria" w:cs="Times New Roman"/>
      <w:b/>
      <w:bCs/>
      <w:smallCaps/>
      <w:color w:val="938953"/>
      <w:spacing w:val="20"/>
      <w:sz w:val="16"/>
      <w:szCs w:val="16"/>
    </w:rPr>
  </w:style>
  <w:style w:type="character" w:customStyle="1" w:styleId="Heading8Char">
    <w:name w:val="Heading 8 Char"/>
    <w:basedOn w:val="DefaultParagraphFont"/>
    <w:link w:val="Heading8"/>
    <w:uiPriority w:val="9"/>
    <w:semiHidden/>
    <w:rsid w:val="00145836"/>
    <w:rPr>
      <w:rFonts w:ascii="Cambria" w:eastAsia="Times New Roman" w:hAnsi="Cambria" w:cs="Times New Roman"/>
      <w:b/>
      <w:smallCaps/>
      <w:color w:val="938953"/>
      <w:spacing w:val="20"/>
      <w:sz w:val="16"/>
      <w:szCs w:val="16"/>
    </w:rPr>
  </w:style>
  <w:style w:type="character" w:customStyle="1" w:styleId="Heading9Char">
    <w:name w:val="Heading 9 Char"/>
    <w:basedOn w:val="DefaultParagraphFont"/>
    <w:link w:val="Heading9"/>
    <w:uiPriority w:val="9"/>
    <w:semiHidden/>
    <w:rsid w:val="00145836"/>
    <w:rPr>
      <w:rFonts w:ascii="Cambria" w:eastAsia="Times New Roman" w:hAnsi="Cambria" w:cs="Times New Roman"/>
      <w:smallCaps/>
      <w:color w:val="938953"/>
      <w:spacing w:val="20"/>
      <w:sz w:val="16"/>
      <w:szCs w:val="16"/>
    </w:rPr>
  </w:style>
  <w:style w:type="paragraph" w:styleId="Caption">
    <w:name w:val="caption"/>
    <w:basedOn w:val="Normal"/>
    <w:next w:val="Normal"/>
    <w:uiPriority w:val="35"/>
    <w:unhideWhenUsed/>
    <w:qFormat/>
    <w:rsid w:val="00145836"/>
    <w:rPr>
      <w:b/>
      <w:bCs/>
      <w:smallCaps/>
      <w:color w:val="1F497D"/>
      <w:spacing w:val="10"/>
      <w:sz w:val="18"/>
      <w:szCs w:val="18"/>
    </w:rPr>
  </w:style>
  <w:style w:type="paragraph" w:styleId="Title">
    <w:name w:val="Title"/>
    <w:next w:val="Normal"/>
    <w:link w:val="TitleChar"/>
    <w:uiPriority w:val="10"/>
    <w:qFormat/>
    <w:rsid w:val="00145836"/>
    <w:pPr>
      <w:spacing w:after="160"/>
      <w:contextualSpacing/>
    </w:pPr>
    <w:rPr>
      <w:rFonts w:ascii="Cambria" w:hAnsi="Cambria"/>
      <w:smallCaps/>
      <w:color w:val="17365D"/>
      <w:spacing w:val="5"/>
      <w:sz w:val="72"/>
      <w:szCs w:val="72"/>
      <w:lang w:val="en-US" w:eastAsia="en-US" w:bidi="en-US"/>
    </w:rPr>
  </w:style>
  <w:style w:type="character" w:customStyle="1" w:styleId="TitleChar">
    <w:name w:val="Title Char"/>
    <w:basedOn w:val="DefaultParagraphFont"/>
    <w:link w:val="Title"/>
    <w:uiPriority w:val="10"/>
    <w:rsid w:val="00145836"/>
    <w:rPr>
      <w:rFonts w:ascii="Cambria" w:hAnsi="Cambria"/>
      <w:smallCaps/>
      <w:color w:val="17365D"/>
      <w:spacing w:val="5"/>
      <w:sz w:val="72"/>
      <w:szCs w:val="72"/>
      <w:lang w:val="en-US" w:eastAsia="en-US" w:bidi="en-US"/>
    </w:rPr>
  </w:style>
  <w:style w:type="paragraph" w:styleId="Subtitle">
    <w:name w:val="Subtitle"/>
    <w:next w:val="Normal"/>
    <w:link w:val="SubtitleChar"/>
    <w:uiPriority w:val="11"/>
    <w:qFormat/>
    <w:rsid w:val="00145836"/>
    <w:pPr>
      <w:spacing w:after="600"/>
    </w:pPr>
    <w:rPr>
      <w:smallCaps/>
      <w:color w:val="938953"/>
      <w:spacing w:val="5"/>
      <w:sz w:val="28"/>
      <w:szCs w:val="28"/>
      <w:lang w:val="en-US" w:eastAsia="en-US" w:bidi="en-US"/>
    </w:rPr>
  </w:style>
  <w:style w:type="character" w:customStyle="1" w:styleId="SubtitleChar">
    <w:name w:val="Subtitle Char"/>
    <w:basedOn w:val="DefaultParagraphFont"/>
    <w:link w:val="Subtitle"/>
    <w:uiPriority w:val="11"/>
    <w:rsid w:val="00145836"/>
    <w:rPr>
      <w:smallCaps/>
      <w:color w:val="938953"/>
      <w:spacing w:val="5"/>
      <w:sz w:val="28"/>
      <w:szCs w:val="28"/>
      <w:lang w:val="en-US" w:eastAsia="en-US" w:bidi="en-US"/>
    </w:rPr>
  </w:style>
  <w:style w:type="character" w:styleId="Strong">
    <w:name w:val="Strong"/>
    <w:uiPriority w:val="22"/>
    <w:qFormat/>
    <w:rsid w:val="00145836"/>
    <w:rPr>
      <w:b/>
      <w:bCs/>
      <w:spacing w:val="0"/>
    </w:rPr>
  </w:style>
  <w:style w:type="character" w:styleId="Emphasis">
    <w:name w:val="Emphasis"/>
    <w:uiPriority w:val="20"/>
    <w:qFormat/>
    <w:rsid w:val="00145836"/>
    <w:rPr>
      <w:b/>
      <w:bCs/>
      <w:smallCaps/>
      <w:dstrike w:val="0"/>
      <w:color w:val="5A5A5A"/>
      <w:spacing w:val="20"/>
      <w:kern w:val="0"/>
      <w:vertAlign w:val="baseline"/>
    </w:rPr>
  </w:style>
  <w:style w:type="paragraph" w:styleId="NoSpacing">
    <w:name w:val="No Spacing"/>
    <w:basedOn w:val="Normal"/>
    <w:link w:val="NoSpacingChar"/>
    <w:uiPriority w:val="1"/>
    <w:qFormat/>
    <w:rsid w:val="00145836"/>
    <w:pPr>
      <w:spacing w:after="0" w:line="240" w:lineRule="auto"/>
    </w:pPr>
  </w:style>
  <w:style w:type="paragraph" w:styleId="ListParagraph">
    <w:name w:val="List Paragraph"/>
    <w:basedOn w:val="Normal"/>
    <w:uiPriority w:val="34"/>
    <w:qFormat/>
    <w:rsid w:val="00145836"/>
    <w:pPr>
      <w:ind w:left="720"/>
      <w:contextualSpacing/>
    </w:pPr>
  </w:style>
  <w:style w:type="paragraph" w:styleId="Quote">
    <w:name w:val="Quote"/>
    <w:basedOn w:val="Normal"/>
    <w:next w:val="Normal"/>
    <w:link w:val="QuoteChar"/>
    <w:uiPriority w:val="29"/>
    <w:qFormat/>
    <w:rsid w:val="00145836"/>
    <w:rPr>
      <w:i/>
      <w:iCs/>
    </w:rPr>
  </w:style>
  <w:style w:type="character" w:customStyle="1" w:styleId="QuoteChar">
    <w:name w:val="Quote Char"/>
    <w:basedOn w:val="DefaultParagraphFont"/>
    <w:link w:val="Quote"/>
    <w:uiPriority w:val="29"/>
    <w:rsid w:val="00145836"/>
    <w:rPr>
      <w:i/>
      <w:iCs/>
      <w:color w:val="5A5A5A"/>
      <w:sz w:val="20"/>
      <w:szCs w:val="20"/>
    </w:rPr>
  </w:style>
  <w:style w:type="paragraph" w:styleId="IntenseQuote">
    <w:name w:val="Intense Quote"/>
    <w:basedOn w:val="Normal"/>
    <w:next w:val="Normal"/>
    <w:link w:val="IntenseQuoteChar"/>
    <w:uiPriority w:val="30"/>
    <w:qFormat/>
    <w:rsid w:val="00145836"/>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rPr>
  </w:style>
  <w:style w:type="character" w:customStyle="1" w:styleId="IntenseQuoteChar">
    <w:name w:val="Intense Quote Char"/>
    <w:basedOn w:val="DefaultParagraphFont"/>
    <w:link w:val="IntenseQuote"/>
    <w:uiPriority w:val="30"/>
    <w:rsid w:val="00145836"/>
    <w:rPr>
      <w:rFonts w:ascii="Cambria" w:eastAsia="Times New Roman" w:hAnsi="Cambria" w:cs="Times New Roman"/>
      <w:smallCaps/>
      <w:color w:val="365F91"/>
      <w:sz w:val="20"/>
      <w:szCs w:val="20"/>
    </w:rPr>
  </w:style>
  <w:style w:type="character" w:styleId="SubtleEmphasis">
    <w:name w:val="Subtle Emphasis"/>
    <w:uiPriority w:val="19"/>
    <w:qFormat/>
    <w:rsid w:val="00145836"/>
    <w:rPr>
      <w:smallCaps/>
      <w:dstrike w:val="0"/>
      <w:color w:val="5A5A5A"/>
      <w:vertAlign w:val="baseline"/>
    </w:rPr>
  </w:style>
  <w:style w:type="character" w:styleId="IntenseEmphasis">
    <w:name w:val="Intense Emphasis"/>
    <w:uiPriority w:val="21"/>
    <w:qFormat/>
    <w:rsid w:val="00145836"/>
    <w:rPr>
      <w:b/>
      <w:bCs/>
      <w:smallCaps/>
      <w:color w:val="4F81BD"/>
      <w:spacing w:val="40"/>
    </w:rPr>
  </w:style>
  <w:style w:type="character" w:styleId="SubtleReference">
    <w:name w:val="Subtle Reference"/>
    <w:uiPriority w:val="31"/>
    <w:qFormat/>
    <w:rsid w:val="00145836"/>
    <w:rPr>
      <w:rFonts w:ascii="Cambria" w:eastAsia="Times New Roman" w:hAnsi="Cambria" w:cs="Times New Roman"/>
      <w:i/>
      <w:iCs/>
      <w:smallCaps/>
      <w:color w:val="5A5A5A"/>
      <w:spacing w:val="20"/>
    </w:rPr>
  </w:style>
  <w:style w:type="character" w:styleId="IntenseReference">
    <w:name w:val="Intense Reference"/>
    <w:uiPriority w:val="32"/>
    <w:qFormat/>
    <w:rsid w:val="00145836"/>
    <w:rPr>
      <w:rFonts w:ascii="Cambria" w:eastAsia="Times New Roman" w:hAnsi="Cambria" w:cs="Times New Roman"/>
      <w:b/>
      <w:bCs/>
      <w:i/>
      <w:iCs/>
      <w:smallCaps/>
      <w:color w:val="17365D"/>
      <w:spacing w:val="20"/>
    </w:rPr>
  </w:style>
  <w:style w:type="character" w:styleId="BookTitle">
    <w:name w:val="Book Title"/>
    <w:uiPriority w:val="33"/>
    <w:qFormat/>
    <w:rsid w:val="00145836"/>
    <w:rPr>
      <w:rFonts w:ascii="Cambria" w:eastAsia="Times New Roman" w:hAnsi="Cambria" w:cs="Times New Roman"/>
      <w:b/>
      <w:bCs/>
      <w:smallCaps/>
      <w:color w:val="17365D"/>
      <w:spacing w:val="10"/>
      <w:u w:val="single"/>
    </w:rPr>
  </w:style>
  <w:style w:type="paragraph" w:styleId="TOCHeading">
    <w:name w:val="TOC Heading"/>
    <w:basedOn w:val="Heading1"/>
    <w:next w:val="Normal"/>
    <w:uiPriority w:val="39"/>
    <w:unhideWhenUsed/>
    <w:qFormat/>
    <w:rsid w:val="00145836"/>
    <w:pPr>
      <w:outlineLvl w:val="9"/>
    </w:pPr>
  </w:style>
  <w:style w:type="character" w:customStyle="1" w:styleId="NoSpacingChar">
    <w:name w:val="No Spacing Char"/>
    <w:basedOn w:val="DefaultParagraphFont"/>
    <w:link w:val="NoSpacing"/>
    <w:uiPriority w:val="1"/>
    <w:rsid w:val="00C35523"/>
    <w:rPr>
      <w:color w:val="5A5A5A"/>
    </w:rPr>
  </w:style>
  <w:style w:type="character" w:customStyle="1" w:styleId="HeaderChar">
    <w:name w:val="Header Char"/>
    <w:basedOn w:val="DefaultParagraphFont"/>
    <w:link w:val="Header"/>
    <w:uiPriority w:val="99"/>
    <w:rsid w:val="002955F0"/>
  </w:style>
  <w:style w:type="character" w:customStyle="1" w:styleId="FooterChar">
    <w:name w:val="Footer Char"/>
    <w:basedOn w:val="DefaultParagraphFont"/>
    <w:link w:val="Footer"/>
    <w:uiPriority w:val="99"/>
    <w:rsid w:val="002955F0"/>
  </w:style>
  <w:style w:type="table" w:styleId="TableGrid">
    <w:name w:val="Table Grid"/>
    <w:basedOn w:val="TableNormal"/>
    <w:uiPriority w:val="59"/>
    <w:rsid w:val="00C40F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44E3F"/>
    <w:pPr>
      <w:spacing w:after="0" w:line="240" w:lineRule="auto"/>
    </w:pPr>
  </w:style>
  <w:style w:type="character" w:customStyle="1" w:styleId="FootnoteTextChar">
    <w:name w:val="Footnote Text Char"/>
    <w:basedOn w:val="DefaultParagraphFont"/>
    <w:link w:val="FootnoteText"/>
    <w:uiPriority w:val="99"/>
    <w:semiHidden/>
    <w:rsid w:val="00B44E3F"/>
  </w:style>
  <w:style w:type="character" w:styleId="FootnoteReference">
    <w:name w:val="footnote reference"/>
    <w:basedOn w:val="DefaultParagraphFont"/>
    <w:uiPriority w:val="99"/>
    <w:semiHidden/>
    <w:unhideWhenUsed/>
    <w:rsid w:val="00B44E3F"/>
    <w:rPr>
      <w:vertAlign w:val="superscript"/>
    </w:rPr>
  </w:style>
  <w:style w:type="paragraph" w:styleId="EndnoteText">
    <w:name w:val="endnote text"/>
    <w:basedOn w:val="Normal"/>
    <w:link w:val="EndnoteTextChar"/>
    <w:uiPriority w:val="99"/>
    <w:semiHidden/>
    <w:unhideWhenUsed/>
    <w:rsid w:val="00B44E3F"/>
    <w:pPr>
      <w:spacing w:after="0" w:line="240" w:lineRule="auto"/>
    </w:pPr>
  </w:style>
  <w:style w:type="character" w:customStyle="1" w:styleId="EndnoteTextChar">
    <w:name w:val="Endnote Text Char"/>
    <w:basedOn w:val="DefaultParagraphFont"/>
    <w:link w:val="EndnoteText"/>
    <w:uiPriority w:val="99"/>
    <w:semiHidden/>
    <w:rsid w:val="00B44E3F"/>
  </w:style>
  <w:style w:type="character" w:styleId="EndnoteReference">
    <w:name w:val="endnote reference"/>
    <w:basedOn w:val="DefaultParagraphFont"/>
    <w:uiPriority w:val="99"/>
    <w:semiHidden/>
    <w:unhideWhenUsed/>
    <w:rsid w:val="00B44E3F"/>
    <w:rPr>
      <w:vertAlign w:val="superscript"/>
    </w:rPr>
  </w:style>
  <w:style w:type="paragraph" w:styleId="TOC1">
    <w:name w:val="toc 1"/>
    <w:basedOn w:val="Normal"/>
    <w:next w:val="Normal"/>
    <w:autoRedefine/>
    <w:uiPriority w:val="39"/>
    <w:unhideWhenUsed/>
    <w:rsid w:val="009E7062"/>
    <w:pPr>
      <w:spacing w:before="120" w:after="0"/>
      <w:ind w:left="0"/>
    </w:pPr>
    <w:rPr>
      <w:b/>
      <w:bCs/>
      <w:i/>
      <w:iCs/>
      <w:sz w:val="24"/>
      <w:szCs w:val="24"/>
    </w:rPr>
  </w:style>
  <w:style w:type="paragraph" w:styleId="TOC3">
    <w:name w:val="toc 3"/>
    <w:basedOn w:val="Normal"/>
    <w:next w:val="Normal"/>
    <w:autoRedefine/>
    <w:uiPriority w:val="39"/>
    <w:unhideWhenUsed/>
    <w:rsid w:val="008166A2"/>
    <w:pPr>
      <w:spacing w:after="0"/>
      <w:ind w:left="440"/>
    </w:pPr>
    <w:rPr>
      <w:sz w:val="20"/>
    </w:rPr>
  </w:style>
  <w:style w:type="paragraph" w:styleId="TOC2">
    <w:name w:val="toc 2"/>
    <w:basedOn w:val="Normal"/>
    <w:next w:val="Normal"/>
    <w:autoRedefine/>
    <w:uiPriority w:val="39"/>
    <w:unhideWhenUsed/>
    <w:rsid w:val="008166A2"/>
    <w:pPr>
      <w:spacing w:before="120" w:after="0"/>
      <w:ind w:left="220"/>
    </w:pPr>
    <w:rPr>
      <w:b/>
      <w:bCs/>
      <w:szCs w:val="22"/>
    </w:rPr>
  </w:style>
  <w:style w:type="character" w:styleId="Hyperlink">
    <w:name w:val="Hyperlink"/>
    <w:basedOn w:val="DefaultParagraphFont"/>
    <w:uiPriority w:val="99"/>
    <w:unhideWhenUsed/>
    <w:rsid w:val="008166A2"/>
    <w:rPr>
      <w:color w:val="0000FF"/>
      <w:u w:val="single"/>
    </w:rPr>
  </w:style>
  <w:style w:type="paragraph" w:styleId="TOC4">
    <w:name w:val="toc 4"/>
    <w:basedOn w:val="Normal"/>
    <w:next w:val="Normal"/>
    <w:autoRedefine/>
    <w:uiPriority w:val="39"/>
    <w:unhideWhenUsed/>
    <w:rsid w:val="009E7062"/>
    <w:pPr>
      <w:spacing w:after="0"/>
      <w:ind w:left="660"/>
    </w:pPr>
    <w:rPr>
      <w:sz w:val="20"/>
    </w:rPr>
  </w:style>
  <w:style w:type="paragraph" w:styleId="TOC5">
    <w:name w:val="toc 5"/>
    <w:basedOn w:val="Normal"/>
    <w:next w:val="Normal"/>
    <w:autoRedefine/>
    <w:uiPriority w:val="39"/>
    <w:unhideWhenUsed/>
    <w:rsid w:val="009E7062"/>
    <w:pPr>
      <w:spacing w:after="0"/>
      <w:ind w:left="880"/>
    </w:pPr>
    <w:rPr>
      <w:sz w:val="20"/>
    </w:rPr>
  </w:style>
  <w:style w:type="paragraph" w:styleId="TOC6">
    <w:name w:val="toc 6"/>
    <w:basedOn w:val="Normal"/>
    <w:next w:val="Normal"/>
    <w:autoRedefine/>
    <w:uiPriority w:val="39"/>
    <w:unhideWhenUsed/>
    <w:rsid w:val="009E7062"/>
    <w:pPr>
      <w:spacing w:after="0"/>
      <w:ind w:left="1100"/>
    </w:pPr>
    <w:rPr>
      <w:sz w:val="20"/>
    </w:rPr>
  </w:style>
  <w:style w:type="paragraph" w:styleId="TOC7">
    <w:name w:val="toc 7"/>
    <w:basedOn w:val="Normal"/>
    <w:next w:val="Normal"/>
    <w:autoRedefine/>
    <w:uiPriority w:val="39"/>
    <w:unhideWhenUsed/>
    <w:rsid w:val="009E7062"/>
    <w:pPr>
      <w:spacing w:after="0"/>
      <w:ind w:left="1320"/>
    </w:pPr>
    <w:rPr>
      <w:sz w:val="20"/>
    </w:rPr>
  </w:style>
  <w:style w:type="paragraph" w:styleId="TOC8">
    <w:name w:val="toc 8"/>
    <w:basedOn w:val="Normal"/>
    <w:next w:val="Normal"/>
    <w:autoRedefine/>
    <w:uiPriority w:val="39"/>
    <w:unhideWhenUsed/>
    <w:rsid w:val="009E7062"/>
    <w:pPr>
      <w:spacing w:after="0"/>
      <w:ind w:left="1540"/>
    </w:pPr>
    <w:rPr>
      <w:sz w:val="20"/>
    </w:rPr>
  </w:style>
  <w:style w:type="paragraph" w:styleId="TOC9">
    <w:name w:val="toc 9"/>
    <w:basedOn w:val="Normal"/>
    <w:next w:val="Normal"/>
    <w:autoRedefine/>
    <w:uiPriority w:val="39"/>
    <w:unhideWhenUsed/>
    <w:rsid w:val="009E7062"/>
    <w:pPr>
      <w:spacing w:after="0"/>
      <w:ind w:left="1760"/>
    </w:pPr>
    <w:rPr>
      <w:sz w:val="20"/>
    </w:rPr>
  </w:style>
  <w:style w:type="character" w:styleId="PlaceholderText">
    <w:name w:val="Placeholder Text"/>
    <w:basedOn w:val="DefaultParagraphFont"/>
    <w:uiPriority w:val="99"/>
    <w:semiHidden/>
    <w:rsid w:val="0014371D"/>
    <w:rPr>
      <w:color w:val="808080"/>
    </w:rPr>
  </w:style>
  <w:style w:type="character" w:customStyle="1" w:styleId="CharacterStyle1">
    <w:name w:val="Character Style 1"/>
    <w:uiPriority w:val="99"/>
    <w:rsid w:val="0014371D"/>
    <w:rPr>
      <w:sz w:val="22"/>
      <w:szCs w:val="22"/>
    </w:rPr>
  </w:style>
  <w:style w:type="paragraph" w:styleId="DocumentMap">
    <w:name w:val="Document Map"/>
    <w:basedOn w:val="Normal"/>
    <w:link w:val="DocumentMapChar"/>
    <w:uiPriority w:val="99"/>
    <w:semiHidden/>
    <w:unhideWhenUsed/>
    <w:rsid w:val="00FA521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A5219"/>
    <w:rPr>
      <w:rFonts w:ascii="Tahoma" w:hAnsi="Tahoma" w:cs="Tahoma"/>
      <w:color w:val="5A5A5A"/>
      <w:sz w:val="16"/>
      <w:szCs w:val="16"/>
    </w:rPr>
  </w:style>
  <w:style w:type="table" w:customStyle="1" w:styleId="MediumShading1-Accent11">
    <w:name w:val="Medium Shading 1 - Accent 11"/>
    <w:basedOn w:val="TableNormal"/>
    <w:uiPriority w:val="63"/>
    <w:rsid w:val="00EF466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9340D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340DE"/>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r="http://schemas.openxmlformats.org/officeDocument/2006/relationships" xmlns:w="http://schemas.openxmlformats.org/wordprocessingml/2006/main">
  <w:divs>
    <w:div w:id="86972992">
      <w:bodyDiv w:val="1"/>
      <w:marLeft w:val="0"/>
      <w:marRight w:val="0"/>
      <w:marTop w:val="0"/>
      <w:marBottom w:val="0"/>
      <w:divBdr>
        <w:top w:val="none" w:sz="0" w:space="0" w:color="auto"/>
        <w:left w:val="none" w:sz="0" w:space="0" w:color="auto"/>
        <w:bottom w:val="none" w:sz="0" w:space="0" w:color="auto"/>
        <w:right w:val="none" w:sz="0" w:space="0" w:color="auto"/>
      </w:divBdr>
    </w:div>
    <w:div w:id="141974143">
      <w:bodyDiv w:val="1"/>
      <w:marLeft w:val="0"/>
      <w:marRight w:val="0"/>
      <w:marTop w:val="0"/>
      <w:marBottom w:val="0"/>
      <w:divBdr>
        <w:top w:val="none" w:sz="0" w:space="0" w:color="auto"/>
        <w:left w:val="none" w:sz="0" w:space="0" w:color="auto"/>
        <w:bottom w:val="none" w:sz="0" w:space="0" w:color="auto"/>
        <w:right w:val="none" w:sz="0" w:space="0" w:color="auto"/>
      </w:divBdr>
    </w:div>
    <w:div w:id="170221238">
      <w:bodyDiv w:val="1"/>
      <w:marLeft w:val="0"/>
      <w:marRight w:val="0"/>
      <w:marTop w:val="0"/>
      <w:marBottom w:val="0"/>
      <w:divBdr>
        <w:top w:val="none" w:sz="0" w:space="0" w:color="auto"/>
        <w:left w:val="none" w:sz="0" w:space="0" w:color="auto"/>
        <w:bottom w:val="none" w:sz="0" w:space="0" w:color="auto"/>
        <w:right w:val="none" w:sz="0" w:space="0" w:color="auto"/>
      </w:divBdr>
    </w:div>
    <w:div w:id="397023835">
      <w:bodyDiv w:val="1"/>
      <w:marLeft w:val="0"/>
      <w:marRight w:val="0"/>
      <w:marTop w:val="0"/>
      <w:marBottom w:val="0"/>
      <w:divBdr>
        <w:top w:val="none" w:sz="0" w:space="0" w:color="auto"/>
        <w:left w:val="none" w:sz="0" w:space="0" w:color="auto"/>
        <w:bottom w:val="none" w:sz="0" w:space="0" w:color="auto"/>
        <w:right w:val="none" w:sz="0" w:space="0" w:color="auto"/>
      </w:divBdr>
    </w:div>
    <w:div w:id="526215263">
      <w:bodyDiv w:val="1"/>
      <w:marLeft w:val="0"/>
      <w:marRight w:val="0"/>
      <w:marTop w:val="0"/>
      <w:marBottom w:val="0"/>
      <w:divBdr>
        <w:top w:val="none" w:sz="0" w:space="0" w:color="auto"/>
        <w:left w:val="none" w:sz="0" w:space="0" w:color="auto"/>
        <w:bottom w:val="none" w:sz="0" w:space="0" w:color="auto"/>
        <w:right w:val="none" w:sz="0" w:space="0" w:color="auto"/>
      </w:divBdr>
    </w:div>
    <w:div w:id="533158927">
      <w:bodyDiv w:val="1"/>
      <w:marLeft w:val="0"/>
      <w:marRight w:val="0"/>
      <w:marTop w:val="0"/>
      <w:marBottom w:val="0"/>
      <w:divBdr>
        <w:top w:val="none" w:sz="0" w:space="0" w:color="auto"/>
        <w:left w:val="none" w:sz="0" w:space="0" w:color="auto"/>
        <w:bottom w:val="none" w:sz="0" w:space="0" w:color="auto"/>
        <w:right w:val="none" w:sz="0" w:space="0" w:color="auto"/>
      </w:divBdr>
    </w:div>
    <w:div w:id="792404871">
      <w:bodyDiv w:val="1"/>
      <w:marLeft w:val="0"/>
      <w:marRight w:val="0"/>
      <w:marTop w:val="0"/>
      <w:marBottom w:val="0"/>
      <w:divBdr>
        <w:top w:val="none" w:sz="0" w:space="0" w:color="auto"/>
        <w:left w:val="none" w:sz="0" w:space="0" w:color="auto"/>
        <w:bottom w:val="none" w:sz="0" w:space="0" w:color="auto"/>
        <w:right w:val="none" w:sz="0" w:space="0" w:color="auto"/>
      </w:divBdr>
    </w:div>
    <w:div w:id="880508345">
      <w:bodyDiv w:val="1"/>
      <w:marLeft w:val="0"/>
      <w:marRight w:val="0"/>
      <w:marTop w:val="0"/>
      <w:marBottom w:val="0"/>
      <w:divBdr>
        <w:top w:val="none" w:sz="0" w:space="0" w:color="auto"/>
        <w:left w:val="none" w:sz="0" w:space="0" w:color="auto"/>
        <w:bottom w:val="none" w:sz="0" w:space="0" w:color="auto"/>
        <w:right w:val="none" w:sz="0" w:space="0" w:color="auto"/>
      </w:divBdr>
    </w:div>
    <w:div w:id="1012948288">
      <w:bodyDiv w:val="1"/>
      <w:marLeft w:val="0"/>
      <w:marRight w:val="0"/>
      <w:marTop w:val="0"/>
      <w:marBottom w:val="0"/>
      <w:divBdr>
        <w:top w:val="none" w:sz="0" w:space="0" w:color="auto"/>
        <w:left w:val="none" w:sz="0" w:space="0" w:color="auto"/>
        <w:bottom w:val="none" w:sz="0" w:space="0" w:color="auto"/>
        <w:right w:val="none" w:sz="0" w:space="0" w:color="auto"/>
      </w:divBdr>
    </w:div>
    <w:div w:id="1103574868">
      <w:bodyDiv w:val="1"/>
      <w:marLeft w:val="0"/>
      <w:marRight w:val="0"/>
      <w:marTop w:val="0"/>
      <w:marBottom w:val="0"/>
      <w:divBdr>
        <w:top w:val="none" w:sz="0" w:space="0" w:color="auto"/>
        <w:left w:val="none" w:sz="0" w:space="0" w:color="auto"/>
        <w:bottom w:val="none" w:sz="0" w:space="0" w:color="auto"/>
        <w:right w:val="none" w:sz="0" w:space="0" w:color="auto"/>
      </w:divBdr>
    </w:div>
    <w:div w:id="1448814443">
      <w:bodyDiv w:val="1"/>
      <w:marLeft w:val="0"/>
      <w:marRight w:val="0"/>
      <w:marTop w:val="0"/>
      <w:marBottom w:val="0"/>
      <w:divBdr>
        <w:top w:val="none" w:sz="0" w:space="0" w:color="auto"/>
        <w:left w:val="none" w:sz="0" w:space="0" w:color="auto"/>
        <w:bottom w:val="none" w:sz="0" w:space="0" w:color="auto"/>
        <w:right w:val="none" w:sz="0" w:space="0" w:color="auto"/>
      </w:divBdr>
    </w:div>
    <w:div w:id="1466004099">
      <w:bodyDiv w:val="1"/>
      <w:marLeft w:val="0"/>
      <w:marRight w:val="0"/>
      <w:marTop w:val="0"/>
      <w:marBottom w:val="0"/>
      <w:divBdr>
        <w:top w:val="none" w:sz="0" w:space="0" w:color="auto"/>
        <w:left w:val="none" w:sz="0" w:space="0" w:color="auto"/>
        <w:bottom w:val="none" w:sz="0" w:space="0" w:color="auto"/>
        <w:right w:val="none" w:sz="0" w:space="0" w:color="auto"/>
      </w:divBdr>
    </w:div>
    <w:div w:id="1557083254">
      <w:bodyDiv w:val="1"/>
      <w:marLeft w:val="0"/>
      <w:marRight w:val="0"/>
      <w:marTop w:val="0"/>
      <w:marBottom w:val="0"/>
      <w:divBdr>
        <w:top w:val="none" w:sz="0" w:space="0" w:color="auto"/>
        <w:left w:val="none" w:sz="0" w:space="0" w:color="auto"/>
        <w:bottom w:val="none" w:sz="0" w:space="0" w:color="auto"/>
        <w:right w:val="none" w:sz="0" w:space="0" w:color="auto"/>
      </w:divBdr>
    </w:div>
    <w:div w:id="1564606867">
      <w:bodyDiv w:val="1"/>
      <w:marLeft w:val="0"/>
      <w:marRight w:val="0"/>
      <w:marTop w:val="0"/>
      <w:marBottom w:val="0"/>
      <w:divBdr>
        <w:top w:val="none" w:sz="0" w:space="0" w:color="auto"/>
        <w:left w:val="none" w:sz="0" w:space="0" w:color="auto"/>
        <w:bottom w:val="none" w:sz="0" w:space="0" w:color="auto"/>
        <w:right w:val="none" w:sz="0" w:space="0" w:color="auto"/>
      </w:divBdr>
    </w:div>
    <w:div w:id="1564636942">
      <w:bodyDiv w:val="1"/>
      <w:marLeft w:val="0"/>
      <w:marRight w:val="0"/>
      <w:marTop w:val="0"/>
      <w:marBottom w:val="0"/>
      <w:divBdr>
        <w:top w:val="none" w:sz="0" w:space="0" w:color="auto"/>
        <w:left w:val="none" w:sz="0" w:space="0" w:color="auto"/>
        <w:bottom w:val="none" w:sz="0" w:space="0" w:color="auto"/>
        <w:right w:val="none" w:sz="0" w:space="0" w:color="auto"/>
      </w:divBdr>
    </w:div>
    <w:div w:id="1575161518">
      <w:bodyDiv w:val="1"/>
      <w:marLeft w:val="0"/>
      <w:marRight w:val="0"/>
      <w:marTop w:val="0"/>
      <w:marBottom w:val="0"/>
      <w:divBdr>
        <w:top w:val="none" w:sz="0" w:space="0" w:color="auto"/>
        <w:left w:val="none" w:sz="0" w:space="0" w:color="auto"/>
        <w:bottom w:val="none" w:sz="0" w:space="0" w:color="auto"/>
        <w:right w:val="none" w:sz="0" w:space="0" w:color="auto"/>
      </w:divBdr>
    </w:div>
    <w:div w:id="1576084278">
      <w:bodyDiv w:val="1"/>
      <w:marLeft w:val="0"/>
      <w:marRight w:val="0"/>
      <w:marTop w:val="0"/>
      <w:marBottom w:val="0"/>
      <w:divBdr>
        <w:top w:val="none" w:sz="0" w:space="0" w:color="auto"/>
        <w:left w:val="none" w:sz="0" w:space="0" w:color="auto"/>
        <w:bottom w:val="none" w:sz="0" w:space="0" w:color="auto"/>
        <w:right w:val="none" w:sz="0" w:space="0" w:color="auto"/>
      </w:divBdr>
    </w:div>
    <w:div w:id="1604849135">
      <w:bodyDiv w:val="1"/>
      <w:marLeft w:val="0"/>
      <w:marRight w:val="0"/>
      <w:marTop w:val="0"/>
      <w:marBottom w:val="0"/>
      <w:divBdr>
        <w:top w:val="none" w:sz="0" w:space="0" w:color="auto"/>
        <w:left w:val="none" w:sz="0" w:space="0" w:color="auto"/>
        <w:bottom w:val="none" w:sz="0" w:space="0" w:color="auto"/>
        <w:right w:val="none" w:sz="0" w:space="0" w:color="auto"/>
      </w:divBdr>
    </w:div>
    <w:div w:id="1797984048">
      <w:bodyDiv w:val="1"/>
      <w:marLeft w:val="0"/>
      <w:marRight w:val="0"/>
      <w:marTop w:val="0"/>
      <w:marBottom w:val="0"/>
      <w:divBdr>
        <w:top w:val="none" w:sz="0" w:space="0" w:color="auto"/>
        <w:left w:val="none" w:sz="0" w:space="0" w:color="auto"/>
        <w:bottom w:val="none" w:sz="0" w:space="0" w:color="auto"/>
        <w:right w:val="none" w:sz="0" w:space="0" w:color="auto"/>
      </w:divBdr>
    </w:div>
    <w:div w:id="1852792546">
      <w:bodyDiv w:val="1"/>
      <w:marLeft w:val="0"/>
      <w:marRight w:val="0"/>
      <w:marTop w:val="0"/>
      <w:marBottom w:val="0"/>
      <w:divBdr>
        <w:top w:val="none" w:sz="0" w:space="0" w:color="auto"/>
        <w:left w:val="none" w:sz="0" w:space="0" w:color="auto"/>
        <w:bottom w:val="none" w:sz="0" w:space="0" w:color="auto"/>
        <w:right w:val="none" w:sz="0" w:space="0" w:color="auto"/>
      </w:divBdr>
    </w:div>
    <w:div w:id="204544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DC2B79-01C0-4CCE-B91F-9B8D19E9841E}" type="doc">
      <dgm:prSet loTypeId="urn:microsoft.com/office/officeart/2005/8/layout/equation1" loCatId="relationship" qsTypeId="urn:microsoft.com/office/officeart/2005/8/quickstyle/simple4" qsCatId="simple" csTypeId="urn:microsoft.com/office/officeart/2005/8/colors/accent6_2" csCatId="accent6" phldr="1"/>
      <dgm:spPr/>
    </dgm:pt>
    <dgm:pt modelId="{1531FEDA-ADC2-40B5-A69D-6277C6765131}">
      <dgm:prSet phldrT="[Text]" custT="1"/>
      <dgm:spPr/>
      <dgm:t>
        <a:bodyPr/>
        <a:lstStyle/>
        <a:p>
          <a:r>
            <a:rPr lang="en-US" sz="1800" b="1"/>
            <a:t>Measure</a:t>
          </a:r>
        </a:p>
      </dgm:t>
    </dgm:pt>
    <dgm:pt modelId="{7B813FF5-D746-4F23-849F-B073D5C918DC}" type="parTrans" cxnId="{10BFC0D4-EEA4-40EC-8B92-AC4119C6FA41}">
      <dgm:prSet/>
      <dgm:spPr/>
      <dgm:t>
        <a:bodyPr/>
        <a:lstStyle/>
        <a:p>
          <a:endParaRPr lang="en-US"/>
        </a:p>
      </dgm:t>
    </dgm:pt>
    <dgm:pt modelId="{79E6EF94-3C40-4EC3-AEDE-56794AA0D3E8}" type="sibTrans" cxnId="{10BFC0D4-EEA4-40EC-8B92-AC4119C6FA41}">
      <dgm:prSet/>
      <dgm:spPr/>
      <dgm:t>
        <a:bodyPr/>
        <a:lstStyle/>
        <a:p>
          <a:endParaRPr lang="en-US"/>
        </a:p>
      </dgm:t>
    </dgm:pt>
    <dgm:pt modelId="{8605377B-E2BE-4311-9BFE-7B3DFD135E62}">
      <dgm:prSet phldrT="[Text]" custT="1"/>
      <dgm:spPr/>
      <dgm:t>
        <a:bodyPr/>
        <a:lstStyle/>
        <a:p>
          <a:r>
            <a:rPr lang="en-US" sz="1800" b="1"/>
            <a:t>Manage</a:t>
          </a:r>
        </a:p>
      </dgm:t>
    </dgm:pt>
    <dgm:pt modelId="{8F63FFB4-DBF8-438E-9915-E32AEBB0C2D3}" type="parTrans" cxnId="{264F42A3-7ECD-4EC9-A573-171DE48D8455}">
      <dgm:prSet/>
      <dgm:spPr/>
      <dgm:t>
        <a:bodyPr/>
        <a:lstStyle/>
        <a:p>
          <a:endParaRPr lang="en-US"/>
        </a:p>
      </dgm:t>
    </dgm:pt>
    <dgm:pt modelId="{46ED3546-D7F7-4F1B-8851-1BA0AE8F6FDB}" type="sibTrans" cxnId="{264F42A3-7ECD-4EC9-A573-171DE48D8455}">
      <dgm:prSet/>
      <dgm:spPr/>
      <dgm:t>
        <a:bodyPr/>
        <a:lstStyle/>
        <a:p>
          <a:endParaRPr lang="en-US"/>
        </a:p>
      </dgm:t>
    </dgm:pt>
    <dgm:pt modelId="{947C3EC9-8988-48E9-9211-AC7318549A20}">
      <dgm:prSet phldrT="[Text]"/>
      <dgm:spPr/>
      <dgm:t>
        <a:bodyPr/>
        <a:lstStyle/>
        <a:p>
          <a:r>
            <a:rPr lang="en-US" b="1"/>
            <a:t>Relationship</a:t>
          </a:r>
        </a:p>
      </dgm:t>
    </dgm:pt>
    <dgm:pt modelId="{40FAD2B8-275A-411F-9DAD-232120F42413}" type="parTrans" cxnId="{3B95E31A-242E-4C1F-A830-B8CE2A4B86F4}">
      <dgm:prSet/>
      <dgm:spPr/>
      <dgm:t>
        <a:bodyPr/>
        <a:lstStyle/>
        <a:p>
          <a:endParaRPr lang="en-US"/>
        </a:p>
      </dgm:t>
    </dgm:pt>
    <dgm:pt modelId="{DB5D5D86-14A1-49DE-8628-AFA7EF4A603E}" type="sibTrans" cxnId="{3B95E31A-242E-4C1F-A830-B8CE2A4B86F4}">
      <dgm:prSet/>
      <dgm:spPr/>
      <dgm:t>
        <a:bodyPr/>
        <a:lstStyle/>
        <a:p>
          <a:endParaRPr lang="en-US"/>
        </a:p>
      </dgm:t>
    </dgm:pt>
    <dgm:pt modelId="{8613A7C1-0ADF-487B-B26F-29D6DA8C975F}">
      <dgm:prSet custT="1"/>
      <dgm:spPr/>
      <dgm:t>
        <a:bodyPr/>
        <a:lstStyle/>
        <a:p>
          <a:r>
            <a:rPr lang="en-US" sz="1800" b="1"/>
            <a:t>Success</a:t>
          </a:r>
        </a:p>
      </dgm:t>
    </dgm:pt>
    <dgm:pt modelId="{F8EC26FA-A9B9-4082-AA8B-D44349282151}" type="parTrans" cxnId="{46CEA155-D745-4014-B89D-ACC754036CBE}">
      <dgm:prSet/>
      <dgm:spPr/>
      <dgm:t>
        <a:bodyPr/>
        <a:lstStyle/>
        <a:p>
          <a:endParaRPr lang="en-US"/>
        </a:p>
      </dgm:t>
    </dgm:pt>
    <dgm:pt modelId="{05506279-CAAA-4431-AB9F-35F29E7E9EA4}" type="sibTrans" cxnId="{46CEA155-D745-4014-B89D-ACC754036CBE}">
      <dgm:prSet/>
      <dgm:spPr/>
      <dgm:t>
        <a:bodyPr/>
        <a:lstStyle/>
        <a:p>
          <a:endParaRPr lang="en-US"/>
        </a:p>
      </dgm:t>
    </dgm:pt>
    <dgm:pt modelId="{523744B4-1821-4B29-9F7C-2B6A7174AB84}" type="pres">
      <dgm:prSet presAssocID="{B6DC2B79-01C0-4CCE-B91F-9B8D19E9841E}" presName="linearFlow" presStyleCnt="0">
        <dgm:presLayoutVars>
          <dgm:dir/>
          <dgm:resizeHandles val="exact"/>
        </dgm:presLayoutVars>
      </dgm:prSet>
      <dgm:spPr/>
    </dgm:pt>
    <dgm:pt modelId="{3C7E240C-08C0-47D4-B1F5-77E8BD7BCE13}" type="pres">
      <dgm:prSet presAssocID="{1531FEDA-ADC2-40B5-A69D-6277C6765131}" presName="node" presStyleLbl="node1" presStyleIdx="0" presStyleCnt="4" custScaleX="237521">
        <dgm:presLayoutVars>
          <dgm:bulletEnabled val="1"/>
        </dgm:presLayoutVars>
      </dgm:prSet>
      <dgm:spPr/>
      <dgm:t>
        <a:bodyPr/>
        <a:lstStyle/>
        <a:p>
          <a:endParaRPr lang="en-US"/>
        </a:p>
      </dgm:t>
    </dgm:pt>
    <dgm:pt modelId="{D7F3D7FD-81E9-4C05-8DCD-6E45C53CA69F}" type="pres">
      <dgm:prSet presAssocID="{79E6EF94-3C40-4EC3-AEDE-56794AA0D3E8}" presName="spacerL" presStyleCnt="0"/>
      <dgm:spPr/>
    </dgm:pt>
    <dgm:pt modelId="{FBF8117F-C3BF-431C-9EDF-F66B9F5D571C}" type="pres">
      <dgm:prSet presAssocID="{79E6EF94-3C40-4EC3-AEDE-56794AA0D3E8}" presName="sibTrans" presStyleLbl="sibTrans2D1" presStyleIdx="0" presStyleCnt="3"/>
      <dgm:spPr/>
      <dgm:t>
        <a:bodyPr/>
        <a:lstStyle/>
        <a:p>
          <a:endParaRPr lang="en-US"/>
        </a:p>
      </dgm:t>
    </dgm:pt>
    <dgm:pt modelId="{5ACAA7FE-5C48-42A9-B060-21E5CA5EBA7E}" type="pres">
      <dgm:prSet presAssocID="{79E6EF94-3C40-4EC3-AEDE-56794AA0D3E8}" presName="spacerR" presStyleCnt="0"/>
      <dgm:spPr/>
    </dgm:pt>
    <dgm:pt modelId="{FF7C6DE8-84EF-46DB-B725-0C3EEA8CBB57}" type="pres">
      <dgm:prSet presAssocID="{8605377B-E2BE-4311-9BFE-7B3DFD135E62}" presName="node" presStyleLbl="node1" presStyleIdx="1" presStyleCnt="4" custScaleX="223709">
        <dgm:presLayoutVars>
          <dgm:bulletEnabled val="1"/>
        </dgm:presLayoutVars>
      </dgm:prSet>
      <dgm:spPr/>
      <dgm:t>
        <a:bodyPr/>
        <a:lstStyle/>
        <a:p>
          <a:endParaRPr lang="en-US"/>
        </a:p>
      </dgm:t>
    </dgm:pt>
    <dgm:pt modelId="{5A68B261-120A-42AA-B0CF-E8C79F16CF99}" type="pres">
      <dgm:prSet presAssocID="{46ED3546-D7F7-4F1B-8851-1BA0AE8F6FDB}" presName="spacerL" presStyleCnt="0"/>
      <dgm:spPr/>
    </dgm:pt>
    <dgm:pt modelId="{AE00EF7A-525F-409D-B4DB-6C61C22FDCE9}" type="pres">
      <dgm:prSet presAssocID="{46ED3546-D7F7-4F1B-8851-1BA0AE8F6FDB}" presName="sibTrans" presStyleLbl="sibTrans2D1" presStyleIdx="1" presStyleCnt="3"/>
      <dgm:spPr/>
      <dgm:t>
        <a:bodyPr/>
        <a:lstStyle/>
        <a:p>
          <a:endParaRPr lang="en-US"/>
        </a:p>
      </dgm:t>
    </dgm:pt>
    <dgm:pt modelId="{772B3D5F-0365-4C90-A82B-CDBCD577A467}" type="pres">
      <dgm:prSet presAssocID="{46ED3546-D7F7-4F1B-8851-1BA0AE8F6FDB}" presName="spacerR" presStyleCnt="0"/>
      <dgm:spPr/>
    </dgm:pt>
    <dgm:pt modelId="{909923E2-C6B7-4646-A180-EBCDF28BF6CA}" type="pres">
      <dgm:prSet presAssocID="{947C3EC9-8988-48E9-9211-AC7318549A20}" presName="node" presStyleLbl="node1" presStyleIdx="2" presStyleCnt="4" custScaleX="212744">
        <dgm:presLayoutVars>
          <dgm:bulletEnabled val="1"/>
        </dgm:presLayoutVars>
      </dgm:prSet>
      <dgm:spPr/>
      <dgm:t>
        <a:bodyPr/>
        <a:lstStyle/>
        <a:p>
          <a:endParaRPr lang="en-US"/>
        </a:p>
      </dgm:t>
    </dgm:pt>
    <dgm:pt modelId="{7FEEFA25-F6C0-4B98-AE48-84E6E661846B}" type="pres">
      <dgm:prSet presAssocID="{DB5D5D86-14A1-49DE-8628-AFA7EF4A603E}" presName="spacerL" presStyleCnt="0"/>
      <dgm:spPr/>
    </dgm:pt>
    <dgm:pt modelId="{9376AAB0-88E6-4E50-A4E7-5E82FB6FCF67}" type="pres">
      <dgm:prSet presAssocID="{DB5D5D86-14A1-49DE-8628-AFA7EF4A603E}" presName="sibTrans" presStyleLbl="sibTrans2D1" presStyleIdx="2" presStyleCnt="3"/>
      <dgm:spPr/>
      <dgm:t>
        <a:bodyPr/>
        <a:lstStyle/>
        <a:p>
          <a:endParaRPr lang="en-US"/>
        </a:p>
      </dgm:t>
    </dgm:pt>
    <dgm:pt modelId="{00204C3C-2255-46CB-83D1-C817951509BD}" type="pres">
      <dgm:prSet presAssocID="{DB5D5D86-14A1-49DE-8628-AFA7EF4A603E}" presName="spacerR" presStyleCnt="0"/>
      <dgm:spPr/>
    </dgm:pt>
    <dgm:pt modelId="{32F2B809-AED3-4DB5-A867-52FBBA3AC6F7}" type="pres">
      <dgm:prSet presAssocID="{8613A7C1-0ADF-487B-B26F-29D6DA8C975F}" presName="node" presStyleLbl="node1" presStyleIdx="3" presStyleCnt="4" custScaleX="220195">
        <dgm:presLayoutVars>
          <dgm:bulletEnabled val="1"/>
        </dgm:presLayoutVars>
      </dgm:prSet>
      <dgm:spPr/>
      <dgm:t>
        <a:bodyPr/>
        <a:lstStyle/>
        <a:p>
          <a:endParaRPr lang="en-US"/>
        </a:p>
      </dgm:t>
    </dgm:pt>
  </dgm:ptLst>
  <dgm:cxnLst>
    <dgm:cxn modelId="{10BFC0D4-EEA4-40EC-8B92-AC4119C6FA41}" srcId="{B6DC2B79-01C0-4CCE-B91F-9B8D19E9841E}" destId="{1531FEDA-ADC2-40B5-A69D-6277C6765131}" srcOrd="0" destOrd="0" parTransId="{7B813FF5-D746-4F23-849F-B073D5C918DC}" sibTransId="{79E6EF94-3C40-4EC3-AEDE-56794AA0D3E8}"/>
    <dgm:cxn modelId="{46CEA155-D745-4014-B89D-ACC754036CBE}" srcId="{B6DC2B79-01C0-4CCE-B91F-9B8D19E9841E}" destId="{8613A7C1-0ADF-487B-B26F-29D6DA8C975F}" srcOrd="3" destOrd="0" parTransId="{F8EC26FA-A9B9-4082-AA8B-D44349282151}" sibTransId="{05506279-CAAA-4431-AB9F-35F29E7E9EA4}"/>
    <dgm:cxn modelId="{F2E40C49-A704-4605-B2BB-27D10AEEB5A7}" type="presOf" srcId="{947C3EC9-8988-48E9-9211-AC7318549A20}" destId="{909923E2-C6B7-4646-A180-EBCDF28BF6CA}" srcOrd="0" destOrd="0" presId="urn:microsoft.com/office/officeart/2005/8/layout/equation1"/>
    <dgm:cxn modelId="{0BE9D23B-C447-48F5-8493-ABDC920D70D0}" type="presOf" srcId="{DB5D5D86-14A1-49DE-8628-AFA7EF4A603E}" destId="{9376AAB0-88E6-4E50-A4E7-5E82FB6FCF67}" srcOrd="0" destOrd="0" presId="urn:microsoft.com/office/officeart/2005/8/layout/equation1"/>
    <dgm:cxn modelId="{3B95E31A-242E-4C1F-A830-B8CE2A4B86F4}" srcId="{B6DC2B79-01C0-4CCE-B91F-9B8D19E9841E}" destId="{947C3EC9-8988-48E9-9211-AC7318549A20}" srcOrd="2" destOrd="0" parTransId="{40FAD2B8-275A-411F-9DAD-232120F42413}" sibTransId="{DB5D5D86-14A1-49DE-8628-AFA7EF4A603E}"/>
    <dgm:cxn modelId="{68E697F8-CF7F-4E21-B8DB-EF003634E7F9}" type="presOf" srcId="{B6DC2B79-01C0-4CCE-B91F-9B8D19E9841E}" destId="{523744B4-1821-4B29-9F7C-2B6A7174AB84}" srcOrd="0" destOrd="0" presId="urn:microsoft.com/office/officeart/2005/8/layout/equation1"/>
    <dgm:cxn modelId="{FE5BEF57-4A89-40E6-B954-F9F7703B02A7}" type="presOf" srcId="{8605377B-E2BE-4311-9BFE-7B3DFD135E62}" destId="{FF7C6DE8-84EF-46DB-B725-0C3EEA8CBB57}" srcOrd="0" destOrd="0" presId="urn:microsoft.com/office/officeart/2005/8/layout/equation1"/>
    <dgm:cxn modelId="{264F42A3-7ECD-4EC9-A573-171DE48D8455}" srcId="{B6DC2B79-01C0-4CCE-B91F-9B8D19E9841E}" destId="{8605377B-E2BE-4311-9BFE-7B3DFD135E62}" srcOrd="1" destOrd="0" parTransId="{8F63FFB4-DBF8-438E-9915-E32AEBB0C2D3}" sibTransId="{46ED3546-D7F7-4F1B-8851-1BA0AE8F6FDB}"/>
    <dgm:cxn modelId="{2B3AFA64-2490-48E9-B47D-3544DDDD9F86}" type="presOf" srcId="{8613A7C1-0ADF-487B-B26F-29D6DA8C975F}" destId="{32F2B809-AED3-4DB5-A867-52FBBA3AC6F7}" srcOrd="0" destOrd="0" presId="urn:microsoft.com/office/officeart/2005/8/layout/equation1"/>
    <dgm:cxn modelId="{F9432A75-5164-47DA-8040-3A8393EADF18}" type="presOf" srcId="{1531FEDA-ADC2-40B5-A69D-6277C6765131}" destId="{3C7E240C-08C0-47D4-B1F5-77E8BD7BCE13}" srcOrd="0" destOrd="0" presId="urn:microsoft.com/office/officeart/2005/8/layout/equation1"/>
    <dgm:cxn modelId="{93741D62-4414-46B4-A77F-0D116EBD35AF}" type="presOf" srcId="{79E6EF94-3C40-4EC3-AEDE-56794AA0D3E8}" destId="{FBF8117F-C3BF-431C-9EDF-F66B9F5D571C}" srcOrd="0" destOrd="0" presId="urn:microsoft.com/office/officeart/2005/8/layout/equation1"/>
    <dgm:cxn modelId="{12FB72C5-2D8C-4E28-91A0-AAC063D2F037}" type="presOf" srcId="{46ED3546-D7F7-4F1B-8851-1BA0AE8F6FDB}" destId="{AE00EF7A-525F-409D-B4DB-6C61C22FDCE9}" srcOrd="0" destOrd="0" presId="urn:microsoft.com/office/officeart/2005/8/layout/equation1"/>
    <dgm:cxn modelId="{59822FC1-4912-48EB-94A2-6EE5DD6C2AEE}" type="presParOf" srcId="{523744B4-1821-4B29-9F7C-2B6A7174AB84}" destId="{3C7E240C-08C0-47D4-B1F5-77E8BD7BCE13}" srcOrd="0" destOrd="0" presId="urn:microsoft.com/office/officeart/2005/8/layout/equation1"/>
    <dgm:cxn modelId="{ACB16ED1-33AD-4771-8F8D-074E9467A537}" type="presParOf" srcId="{523744B4-1821-4B29-9F7C-2B6A7174AB84}" destId="{D7F3D7FD-81E9-4C05-8DCD-6E45C53CA69F}" srcOrd="1" destOrd="0" presId="urn:microsoft.com/office/officeart/2005/8/layout/equation1"/>
    <dgm:cxn modelId="{D206F690-8AD5-4A12-A86C-2F53172A3773}" type="presParOf" srcId="{523744B4-1821-4B29-9F7C-2B6A7174AB84}" destId="{FBF8117F-C3BF-431C-9EDF-F66B9F5D571C}" srcOrd="2" destOrd="0" presId="urn:microsoft.com/office/officeart/2005/8/layout/equation1"/>
    <dgm:cxn modelId="{C9299746-119A-4301-836D-54C9E0D9CD36}" type="presParOf" srcId="{523744B4-1821-4B29-9F7C-2B6A7174AB84}" destId="{5ACAA7FE-5C48-42A9-B060-21E5CA5EBA7E}" srcOrd="3" destOrd="0" presId="urn:microsoft.com/office/officeart/2005/8/layout/equation1"/>
    <dgm:cxn modelId="{D488C895-F80F-42C4-968E-244D1C14EF91}" type="presParOf" srcId="{523744B4-1821-4B29-9F7C-2B6A7174AB84}" destId="{FF7C6DE8-84EF-46DB-B725-0C3EEA8CBB57}" srcOrd="4" destOrd="0" presId="urn:microsoft.com/office/officeart/2005/8/layout/equation1"/>
    <dgm:cxn modelId="{54C3FC35-3AB3-4E3F-9524-77E1AA03553F}" type="presParOf" srcId="{523744B4-1821-4B29-9F7C-2B6A7174AB84}" destId="{5A68B261-120A-42AA-B0CF-E8C79F16CF99}" srcOrd="5" destOrd="0" presId="urn:microsoft.com/office/officeart/2005/8/layout/equation1"/>
    <dgm:cxn modelId="{E30B958F-7CDC-4805-9FFC-B793642F9CEC}" type="presParOf" srcId="{523744B4-1821-4B29-9F7C-2B6A7174AB84}" destId="{AE00EF7A-525F-409D-B4DB-6C61C22FDCE9}" srcOrd="6" destOrd="0" presId="urn:microsoft.com/office/officeart/2005/8/layout/equation1"/>
    <dgm:cxn modelId="{64706B48-E72E-425C-9CBF-59F5F4F59AF3}" type="presParOf" srcId="{523744B4-1821-4B29-9F7C-2B6A7174AB84}" destId="{772B3D5F-0365-4C90-A82B-CDBCD577A467}" srcOrd="7" destOrd="0" presId="urn:microsoft.com/office/officeart/2005/8/layout/equation1"/>
    <dgm:cxn modelId="{88C16582-C9BA-4821-83AD-86FE6ECA1F9F}" type="presParOf" srcId="{523744B4-1821-4B29-9F7C-2B6A7174AB84}" destId="{909923E2-C6B7-4646-A180-EBCDF28BF6CA}" srcOrd="8" destOrd="0" presId="urn:microsoft.com/office/officeart/2005/8/layout/equation1"/>
    <dgm:cxn modelId="{22B942BB-143F-4306-BF62-B5021962ED80}" type="presParOf" srcId="{523744B4-1821-4B29-9F7C-2B6A7174AB84}" destId="{7FEEFA25-F6C0-4B98-AE48-84E6E661846B}" srcOrd="9" destOrd="0" presId="urn:microsoft.com/office/officeart/2005/8/layout/equation1"/>
    <dgm:cxn modelId="{D3481743-3D06-4910-804C-26D1692ED141}" type="presParOf" srcId="{523744B4-1821-4B29-9F7C-2B6A7174AB84}" destId="{9376AAB0-88E6-4E50-A4E7-5E82FB6FCF67}" srcOrd="10" destOrd="0" presId="urn:microsoft.com/office/officeart/2005/8/layout/equation1"/>
    <dgm:cxn modelId="{B692593E-330E-47AA-8202-52D1D335AADC}" type="presParOf" srcId="{523744B4-1821-4B29-9F7C-2B6A7174AB84}" destId="{00204C3C-2255-46CB-83D1-C817951509BD}" srcOrd="11" destOrd="0" presId="urn:microsoft.com/office/officeart/2005/8/layout/equation1"/>
    <dgm:cxn modelId="{EA041716-7933-402A-9AAE-A8C2BE9B4B4C}" type="presParOf" srcId="{523744B4-1821-4B29-9F7C-2B6A7174AB84}" destId="{32F2B809-AED3-4DB5-A867-52FBBA3AC6F7}" srcOrd="12" destOrd="0" presId="urn:microsoft.com/office/officeart/2005/8/layout/equation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CDC448A-F0C2-4B08-BC4B-1E22BAD02A6B}" type="doc">
      <dgm:prSet loTypeId="urn:microsoft.com/office/officeart/2005/8/layout/cycle2" loCatId="cycle" qsTypeId="urn:microsoft.com/office/officeart/2005/8/quickstyle/simple5" qsCatId="simple" csTypeId="urn:microsoft.com/office/officeart/2005/8/colors/accent1_2" csCatId="accent1" phldr="1"/>
      <dgm:spPr/>
      <dgm:t>
        <a:bodyPr/>
        <a:lstStyle/>
        <a:p>
          <a:endParaRPr lang="en-CA"/>
        </a:p>
      </dgm:t>
    </dgm:pt>
    <dgm:pt modelId="{1B286DB5-6CF6-43CA-B9C1-73C83B963AC9}">
      <dgm:prSet phldrT="[Text]"/>
      <dgm:spPr/>
      <dgm:t>
        <a:bodyPr/>
        <a:lstStyle/>
        <a:p>
          <a:r>
            <a:rPr lang="en-CA"/>
            <a:t>Plan</a:t>
          </a:r>
        </a:p>
      </dgm:t>
    </dgm:pt>
    <dgm:pt modelId="{614FD643-CCD8-4345-9CA4-70854F10CFD9}" type="parTrans" cxnId="{D05251AE-87BC-494B-9783-9B7D0A0B9F48}">
      <dgm:prSet/>
      <dgm:spPr/>
      <dgm:t>
        <a:bodyPr/>
        <a:lstStyle/>
        <a:p>
          <a:endParaRPr lang="en-CA"/>
        </a:p>
      </dgm:t>
    </dgm:pt>
    <dgm:pt modelId="{D8F346BA-0E85-4631-B1EE-98C971B2040C}" type="sibTrans" cxnId="{D05251AE-87BC-494B-9783-9B7D0A0B9F48}">
      <dgm:prSet/>
      <dgm:spPr/>
      <dgm:t>
        <a:bodyPr/>
        <a:lstStyle/>
        <a:p>
          <a:endParaRPr lang="en-CA"/>
        </a:p>
      </dgm:t>
    </dgm:pt>
    <dgm:pt modelId="{65E9552D-968E-4543-B7BF-724EB11F6380}">
      <dgm:prSet phldrT="[Text]"/>
      <dgm:spPr/>
      <dgm:t>
        <a:bodyPr/>
        <a:lstStyle/>
        <a:p>
          <a:r>
            <a:rPr lang="en-CA"/>
            <a:t>Prepare</a:t>
          </a:r>
        </a:p>
      </dgm:t>
    </dgm:pt>
    <dgm:pt modelId="{698BB2D3-3475-4459-9A2E-76A8EBDFEDAE}" type="parTrans" cxnId="{09C5982A-01BC-4111-A3A8-E619F564C10B}">
      <dgm:prSet/>
      <dgm:spPr/>
      <dgm:t>
        <a:bodyPr/>
        <a:lstStyle/>
        <a:p>
          <a:endParaRPr lang="en-CA"/>
        </a:p>
      </dgm:t>
    </dgm:pt>
    <dgm:pt modelId="{26FB967C-F309-45A4-8CE3-85395E9B38AA}" type="sibTrans" cxnId="{09C5982A-01BC-4111-A3A8-E619F564C10B}">
      <dgm:prSet/>
      <dgm:spPr/>
      <dgm:t>
        <a:bodyPr/>
        <a:lstStyle/>
        <a:p>
          <a:endParaRPr lang="en-CA"/>
        </a:p>
      </dgm:t>
    </dgm:pt>
    <dgm:pt modelId="{9B7BB46F-8F2D-4EA6-8312-41883A380FF7}">
      <dgm:prSet phldrT="[Text]"/>
      <dgm:spPr/>
      <dgm:t>
        <a:bodyPr/>
        <a:lstStyle/>
        <a:p>
          <a:r>
            <a:rPr lang="en-CA"/>
            <a:t>Conduct</a:t>
          </a:r>
        </a:p>
      </dgm:t>
    </dgm:pt>
    <dgm:pt modelId="{7F435052-A562-46FF-862F-FEEE1A920872}" type="parTrans" cxnId="{FA699591-6FA1-4F0B-B6E9-816C71544942}">
      <dgm:prSet/>
      <dgm:spPr/>
      <dgm:t>
        <a:bodyPr/>
        <a:lstStyle/>
        <a:p>
          <a:endParaRPr lang="en-CA"/>
        </a:p>
      </dgm:t>
    </dgm:pt>
    <dgm:pt modelId="{7B26E36F-1BC8-43B7-ABC3-F9A1D25F78C2}" type="sibTrans" cxnId="{FA699591-6FA1-4F0B-B6E9-816C71544942}">
      <dgm:prSet/>
      <dgm:spPr/>
      <dgm:t>
        <a:bodyPr/>
        <a:lstStyle/>
        <a:p>
          <a:endParaRPr lang="en-CA"/>
        </a:p>
      </dgm:t>
    </dgm:pt>
    <dgm:pt modelId="{67CBDFC8-F07F-4885-A1FB-6FFC227912B6}">
      <dgm:prSet phldrT="[Text]"/>
      <dgm:spPr/>
      <dgm:t>
        <a:bodyPr/>
        <a:lstStyle/>
        <a:p>
          <a:r>
            <a:rPr lang="en-CA"/>
            <a:t>Follow-up</a:t>
          </a:r>
        </a:p>
      </dgm:t>
    </dgm:pt>
    <dgm:pt modelId="{D7719A11-7EFE-4A67-8EF2-D7013BA42B1A}" type="parTrans" cxnId="{71CDFFB6-A545-44FC-ABDD-83A1B803AC7F}">
      <dgm:prSet/>
      <dgm:spPr/>
      <dgm:t>
        <a:bodyPr/>
        <a:lstStyle/>
        <a:p>
          <a:endParaRPr lang="en-CA"/>
        </a:p>
      </dgm:t>
    </dgm:pt>
    <dgm:pt modelId="{F0B05110-614F-48B3-BDF2-9E1D500280A1}" type="sibTrans" cxnId="{71CDFFB6-A545-44FC-ABDD-83A1B803AC7F}">
      <dgm:prSet/>
      <dgm:spPr/>
      <dgm:t>
        <a:bodyPr/>
        <a:lstStyle/>
        <a:p>
          <a:endParaRPr lang="en-CA"/>
        </a:p>
      </dgm:t>
    </dgm:pt>
    <dgm:pt modelId="{A96CF6D8-5544-4056-ACBD-BA5F165BEED3}">
      <dgm:prSet phldrT="[Text]"/>
      <dgm:spPr/>
      <dgm:t>
        <a:bodyPr/>
        <a:lstStyle/>
        <a:p>
          <a:r>
            <a:rPr lang="en-CA"/>
            <a:t>Report</a:t>
          </a:r>
        </a:p>
      </dgm:t>
    </dgm:pt>
    <dgm:pt modelId="{F272B3F4-0DB7-4058-A280-CB8E4F36B04F}" type="parTrans" cxnId="{CBC69096-5CEB-449B-80BA-2B082D295705}">
      <dgm:prSet/>
      <dgm:spPr/>
      <dgm:t>
        <a:bodyPr/>
        <a:lstStyle/>
        <a:p>
          <a:endParaRPr lang="en-CA"/>
        </a:p>
      </dgm:t>
    </dgm:pt>
    <dgm:pt modelId="{9A4DC502-6387-41EF-BE95-D5363740773E}" type="sibTrans" cxnId="{CBC69096-5CEB-449B-80BA-2B082D295705}">
      <dgm:prSet/>
      <dgm:spPr/>
      <dgm:t>
        <a:bodyPr/>
        <a:lstStyle/>
        <a:p>
          <a:endParaRPr lang="en-CA"/>
        </a:p>
      </dgm:t>
    </dgm:pt>
    <dgm:pt modelId="{26A79EFF-43D2-4A0E-B39F-E0075E5B4F79}" type="pres">
      <dgm:prSet presAssocID="{4CDC448A-F0C2-4B08-BC4B-1E22BAD02A6B}" presName="cycle" presStyleCnt="0">
        <dgm:presLayoutVars>
          <dgm:dir/>
          <dgm:resizeHandles val="exact"/>
        </dgm:presLayoutVars>
      </dgm:prSet>
      <dgm:spPr/>
      <dgm:t>
        <a:bodyPr/>
        <a:lstStyle/>
        <a:p>
          <a:endParaRPr lang="en-CA"/>
        </a:p>
      </dgm:t>
    </dgm:pt>
    <dgm:pt modelId="{AA483931-F1EE-44F2-9F08-1ADF3B43955B}" type="pres">
      <dgm:prSet presAssocID="{1B286DB5-6CF6-43CA-B9C1-73C83B963AC9}" presName="node" presStyleLbl="node1" presStyleIdx="0" presStyleCnt="5">
        <dgm:presLayoutVars>
          <dgm:bulletEnabled val="1"/>
        </dgm:presLayoutVars>
      </dgm:prSet>
      <dgm:spPr/>
      <dgm:t>
        <a:bodyPr/>
        <a:lstStyle/>
        <a:p>
          <a:endParaRPr lang="en-CA"/>
        </a:p>
      </dgm:t>
    </dgm:pt>
    <dgm:pt modelId="{ABC18EDD-2E45-4AC5-988B-0425DBE4D959}" type="pres">
      <dgm:prSet presAssocID="{D8F346BA-0E85-4631-B1EE-98C971B2040C}" presName="sibTrans" presStyleLbl="sibTrans2D1" presStyleIdx="0" presStyleCnt="5"/>
      <dgm:spPr/>
      <dgm:t>
        <a:bodyPr/>
        <a:lstStyle/>
        <a:p>
          <a:endParaRPr lang="en-CA"/>
        </a:p>
      </dgm:t>
    </dgm:pt>
    <dgm:pt modelId="{22E623E1-A388-4019-BA0B-182A57710347}" type="pres">
      <dgm:prSet presAssocID="{D8F346BA-0E85-4631-B1EE-98C971B2040C}" presName="connectorText" presStyleLbl="sibTrans2D1" presStyleIdx="0" presStyleCnt="5"/>
      <dgm:spPr/>
      <dgm:t>
        <a:bodyPr/>
        <a:lstStyle/>
        <a:p>
          <a:endParaRPr lang="en-CA"/>
        </a:p>
      </dgm:t>
    </dgm:pt>
    <dgm:pt modelId="{32E7693B-7198-4704-960B-02B802CEF82D}" type="pres">
      <dgm:prSet presAssocID="{65E9552D-968E-4543-B7BF-724EB11F6380}" presName="node" presStyleLbl="node1" presStyleIdx="1" presStyleCnt="5">
        <dgm:presLayoutVars>
          <dgm:bulletEnabled val="1"/>
        </dgm:presLayoutVars>
      </dgm:prSet>
      <dgm:spPr/>
      <dgm:t>
        <a:bodyPr/>
        <a:lstStyle/>
        <a:p>
          <a:endParaRPr lang="en-CA"/>
        </a:p>
      </dgm:t>
    </dgm:pt>
    <dgm:pt modelId="{19ECF1E0-72A2-475B-8BFF-F125186C5418}" type="pres">
      <dgm:prSet presAssocID="{26FB967C-F309-45A4-8CE3-85395E9B38AA}" presName="sibTrans" presStyleLbl="sibTrans2D1" presStyleIdx="1" presStyleCnt="5"/>
      <dgm:spPr/>
      <dgm:t>
        <a:bodyPr/>
        <a:lstStyle/>
        <a:p>
          <a:endParaRPr lang="en-CA"/>
        </a:p>
      </dgm:t>
    </dgm:pt>
    <dgm:pt modelId="{0FBF9CDF-ACAA-4496-B8F9-E61F5BD4E796}" type="pres">
      <dgm:prSet presAssocID="{26FB967C-F309-45A4-8CE3-85395E9B38AA}" presName="connectorText" presStyleLbl="sibTrans2D1" presStyleIdx="1" presStyleCnt="5"/>
      <dgm:spPr/>
      <dgm:t>
        <a:bodyPr/>
        <a:lstStyle/>
        <a:p>
          <a:endParaRPr lang="en-CA"/>
        </a:p>
      </dgm:t>
    </dgm:pt>
    <dgm:pt modelId="{92AD958A-605F-43E9-9082-98793FD93155}" type="pres">
      <dgm:prSet presAssocID="{9B7BB46F-8F2D-4EA6-8312-41883A380FF7}" presName="node" presStyleLbl="node1" presStyleIdx="2" presStyleCnt="5">
        <dgm:presLayoutVars>
          <dgm:bulletEnabled val="1"/>
        </dgm:presLayoutVars>
      </dgm:prSet>
      <dgm:spPr/>
      <dgm:t>
        <a:bodyPr/>
        <a:lstStyle/>
        <a:p>
          <a:endParaRPr lang="en-CA"/>
        </a:p>
      </dgm:t>
    </dgm:pt>
    <dgm:pt modelId="{A43C781E-EBCE-43E7-B3DC-548D9BA86EDE}" type="pres">
      <dgm:prSet presAssocID="{7B26E36F-1BC8-43B7-ABC3-F9A1D25F78C2}" presName="sibTrans" presStyleLbl="sibTrans2D1" presStyleIdx="2" presStyleCnt="5"/>
      <dgm:spPr/>
      <dgm:t>
        <a:bodyPr/>
        <a:lstStyle/>
        <a:p>
          <a:endParaRPr lang="en-CA"/>
        </a:p>
      </dgm:t>
    </dgm:pt>
    <dgm:pt modelId="{F12B9B7D-7AFE-4182-8744-76807C46992C}" type="pres">
      <dgm:prSet presAssocID="{7B26E36F-1BC8-43B7-ABC3-F9A1D25F78C2}" presName="connectorText" presStyleLbl="sibTrans2D1" presStyleIdx="2" presStyleCnt="5"/>
      <dgm:spPr/>
      <dgm:t>
        <a:bodyPr/>
        <a:lstStyle/>
        <a:p>
          <a:endParaRPr lang="en-CA"/>
        </a:p>
      </dgm:t>
    </dgm:pt>
    <dgm:pt modelId="{87FE222B-DF60-4DCB-8A2C-B6B55789775D}" type="pres">
      <dgm:prSet presAssocID="{67CBDFC8-F07F-4885-A1FB-6FFC227912B6}" presName="node" presStyleLbl="node1" presStyleIdx="3" presStyleCnt="5">
        <dgm:presLayoutVars>
          <dgm:bulletEnabled val="1"/>
        </dgm:presLayoutVars>
      </dgm:prSet>
      <dgm:spPr/>
      <dgm:t>
        <a:bodyPr/>
        <a:lstStyle/>
        <a:p>
          <a:endParaRPr lang="en-CA"/>
        </a:p>
      </dgm:t>
    </dgm:pt>
    <dgm:pt modelId="{490451FD-2F6B-437F-8833-D0AAD6853203}" type="pres">
      <dgm:prSet presAssocID="{F0B05110-614F-48B3-BDF2-9E1D500280A1}" presName="sibTrans" presStyleLbl="sibTrans2D1" presStyleIdx="3" presStyleCnt="5"/>
      <dgm:spPr/>
      <dgm:t>
        <a:bodyPr/>
        <a:lstStyle/>
        <a:p>
          <a:endParaRPr lang="en-CA"/>
        </a:p>
      </dgm:t>
    </dgm:pt>
    <dgm:pt modelId="{BD042261-CE88-4804-B803-98C47C547228}" type="pres">
      <dgm:prSet presAssocID="{F0B05110-614F-48B3-BDF2-9E1D500280A1}" presName="connectorText" presStyleLbl="sibTrans2D1" presStyleIdx="3" presStyleCnt="5"/>
      <dgm:spPr/>
      <dgm:t>
        <a:bodyPr/>
        <a:lstStyle/>
        <a:p>
          <a:endParaRPr lang="en-CA"/>
        </a:p>
      </dgm:t>
    </dgm:pt>
    <dgm:pt modelId="{9B9E9E5A-1766-454F-998B-54719C531C04}" type="pres">
      <dgm:prSet presAssocID="{A96CF6D8-5544-4056-ACBD-BA5F165BEED3}" presName="node" presStyleLbl="node1" presStyleIdx="4" presStyleCnt="5">
        <dgm:presLayoutVars>
          <dgm:bulletEnabled val="1"/>
        </dgm:presLayoutVars>
      </dgm:prSet>
      <dgm:spPr/>
      <dgm:t>
        <a:bodyPr/>
        <a:lstStyle/>
        <a:p>
          <a:endParaRPr lang="en-CA"/>
        </a:p>
      </dgm:t>
    </dgm:pt>
    <dgm:pt modelId="{3B087626-1435-45F4-89D2-7A52723078A7}" type="pres">
      <dgm:prSet presAssocID="{9A4DC502-6387-41EF-BE95-D5363740773E}" presName="sibTrans" presStyleLbl="sibTrans2D1" presStyleIdx="4" presStyleCnt="5"/>
      <dgm:spPr/>
      <dgm:t>
        <a:bodyPr/>
        <a:lstStyle/>
        <a:p>
          <a:endParaRPr lang="en-CA"/>
        </a:p>
      </dgm:t>
    </dgm:pt>
    <dgm:pt modelId="{BB7B2DE2-75A1-4775-9633-DAF51720193D}" type="pres">
      <dgm:prSet presAssocID="{9A4DC502-6387-41EF-BE95-D5363740773E}" presName="connectorText" presStyleLbl="sibTrans2D1" presStyleIdx="4" presStyleCnt="5"/>
      <dgm:spPr/>
      <dgm:t>
        <a:bodyPr/>
        <a:lstStyle/>
        <a:p>
          <a:endParaRPr lang="en-CA"/>
        </a:p>
      </dgm:t>
    </dgm:pt>
  </dgm:ptLst>
  <dgm:cxnLst>
    <dgm:cxn modelId="{27B01EFE-7D84-4041-AD58-9AE68013113A}" type="presOf" srcId="{9A4DC502-6387-41EF-BE95-D5363740773E}" destId="{3B087626-1435-45F4-89D2-7A52723078A7}" srcOrd="0" destOrd="0" presId="urn:microsoft.com/office/officeart/2005/8/layout/cycle2"/>
    <dgm:cxn modelId="{694EF489-2190-48A9-BB86-83A0E7B1CE5A}" type="presOf" srcId="{1B286DB5-6CF6-43CA-B9C1-73C83B963AC9}" destId="{AA483931-F1EE-44F2-9F08-1ADF3B43955B}" srcOrd="0" destOrd="0" presId="urn:microsoft.com/office/officeart/2005/8/layout/cycle2"/>
    <dgm:cxn modelId="{09C5982A-01BC-4111-A3A8-E619F564C10B}" srcId="{4CDC448A-F0C2-4B08-BC4B-1E22BAD02A6B}" destId="{65E9552D-968E-4543-B7BF-724EB11F6380}" srcOrd="1" destOrd="0" parTransId="{698BB2D3-3475-4459-9A2E-76A8EBDFEDAE}" sibTransId="{26FB967C-F309-45A4-8CE3-85395E9B38AA}"/>
    <dgm:cxn modelId="{C220596D-6137-417F-8FE4-53B6FB3349C6}" type="presOf" srcId="{7B26E36F-1BC8-43B7-ABC3-F9A1D25F78C2}" destId="{A43C781E-EBCE-43E7-B3DC-548D9BA86EDE}" srcOrd="0" destOrd="0" presId="urn:microsoft.com/office/officeart/2005/8/layout/cycle2"/>
    <dgm:cxn modelId="{D05251AE-87BC-494B-9783-9B7D0A0B9F48}" srcId="{4CDC448A-F0C2-4B08-BC4B-1E22BAD02A6B}" destId="{1B286DB5-6CF6-43CA-B9C1-73C83B963AC9}" srcOrd="0" destOrd="0" parTransId="{614FD643-CCD8-4345-9CA4-70854F10CFD9}" sibTransId="{D8F346BA-0E85-4631-B1EE-98C971B2040C}"/>
    <dgm:cxn modelId="{2426ADD8-E93B-442D-A9C2-2D99A0DEF518}" type="presOf" srcId="{26FB967C-F309-45A4-8CE3-85395E9B38AA}" destId="{0FBF9CDF-ACAA-4496-B8F9-E61F5BD4E796}" srcOrd="1" destOrd="0" presId="urn:microsoft.com/office/officeart/2005/8/layout/cycle2"/>
    <dgm:cxn modelId="{6779B99A-E8C4-4BCB-B667-B9D33FD95FCC}" type="presOf" srcId="{9A4DC502-6387-41EF-BE95-D5363740773E}" destId="{BB7B2DE2-75A1-4775-9633-DAF51720193D}" srcOrd="1" destOrd="0" presId="urn:microsoft.com/office/officeart/2005/8/layout/cycle2"/>
    <dgm:cxn modelId="{2BDE1E46-37BC-44C1-8AFE-58EB2A3160F2}" type="presOf" srcId="{9B7BB46F-8F2D-4EA6-8312-41883A380FF7}" destId="{92AD958A-605F-43E9-9082-98793FD93155}" srcOrd="0" destOrd="0" presId="urn:microsoft.com/office/officeart/2005/8/layout/cycle2"/>
    <dgm:cxn modelId="{7A1467C5-FFBE-44D4-8DA0-020E5F5CAE3B}" type="presOf" srcId="{65E9552D-968E-4543-B7BF-724EB11F6380}" destId="{32E7693B-7198-4704-960B-02B802CEF82D}" srcOrd="0" destOrd="0" presId="urn:microsoft.com/office/officeart/2005/8/layout/cycle2"/>
    <dgm:cxn modelId="{0AA9DD37-DD8C-4059-AA6B-C5957D0A7C96}" type="presOf" srcId="{D8F346BA-0E85-4631-B1EE-98C971B2040C}" destId="{22E623E1-A388-4019-BA0B-182A57710347}" srcOrd="1" destOrd="0" presId="urn:microsoft.com/office/officeart/2005/8/layout/cycle2"/>
    <dgm:cxn modelId="{DDC3E999-128C-471E-B631-96D9956CEA6B}" type="presOf" srcId="{26FB967C-F309-45A4-8CE3-85395E9B38AA}" destId="{19ECF1E0-72A2-475B-8BFF-F125186C5418}" srcOrd="0" destOrd="0" presId="urn:microsoft.com/office/officeart/2005/8/layout/cycle2"/>
    <dgm:cxn modelId="{2DCB5E22-1B29-4D5B-8E91-D8681B3F8898}" type="presOf" srcId="{D8F346BA-0E85-4631-B1EE-98C971B2040C}" destId="{ABC18EDD-2E45-4AC5-988B-0425DBE4D959}" srcOrd="0" destOrd="0" presId="urn:microsoft.com/office/officeart/2005/8/layout/cycle2"/>
    <dgm:cxn modelId="{06E8CE7C-63D5-4590-82FB-3344C62B69AB}" type="presOf" srcId="{67CBDFC8-F07F-4885-A1FB-6FFC227912B6}" destId="{87FE222B-DF60-4DCB-8A2C-B6B55789775D}" srcOrd="0" destOrd="0" presId="urn:microsoft.com/office/officeart/2005/8/layout/cycle2"/>
    <dgm:cxn modelId="{FA699591-6FA1-4F0B-B6E9-816C71544942}" srcId="{4CDC448A-F0C2-4B08-BC4B-1E22BAD02A6B}" destId="{9B7BB46F-8F2D-4EA6-8312-41883A380FF7}" srcOrd="2" destOrd="0" parTransId="{7F435052-A562-46FF-862F-FEEE1A920872}" sibTransId="{7B26E36F-1BC8-43B7-ABC3-F9A1D25F78C2}"/>
    <dgm:cxn modelId="{71CDFFB6-A545-44FC-ABDD-83A1B803AC7F}" srcId="{4CDC448A-F0C2-4B08-BC4B-1E22BAD02A6B}" destId="{67CBDFC8-F07F-4885-A1FB-6FFC227912B6}" srcOrd="3" destOrd="0" parTransId="{D7719A11-7EFE-4A67-8EF2-D7013BA42B1A}" sibTransId="{F0B05110-614F-48B3-BDF2-9E1D500280A1}"/>
    <dgm:cxn modelId="{E7610124-B594-4B8D-994B-3D685F25E8CC}" type="presOf" srcId="{7B26E36F-1BC8-43B7-ABC3-F9A1D25F78C2}" destId="{F12B9B7D-7AFE-4182-8744-76807C46992C}" srcOrd="1" destOrd="0" presId="urn:microsoft.com/office/officeart/2005/8/layout/cycle2"/>
    <dgm:cxn modelId="{73F5964B-C8AA-4576-979F-848F385FCC3F}" type="presOf" srcId="{A96CF6D8-5544-4056-ACBD-BA5F165BEED3}" destId="{9B9E9E5A-1766-454F-998B-54719C531C04}" srcOrd="0" destOrd="0" presId="urn:microsoft.com/office/officeart/2005/8/layout/cycle2"/>
    <dgm:cxn modelId="{91F040B2-6578-4257-9CBA-080F8FFEF858}" type="presOf" srcId="{F0B05110-614F-48B3-BDF2-9E1D500280A1}" destId="{BD042261-CE88-4804-B803-98C47C547228}" srcOrd="1" destOrd="0" presId="urn:microsoft.com/office/officeart/2005/8/layout/cycle2"/>
    <dgm:cxn modelId="{065D60DA-0E0B-40B5-91C5-1FA3F1E794BF}" type="presOf" srcId="{4CDC448A-F0C2-4B08-BC4B-1E22BAD02A6B}" destId="{26A79EFF-43D2-4A0E-B39F-E0075E5B4F79}" srcOrd="0" destOrd="0" presId="urn:microsoft.com/office/officeart/2005/8/layout/cycle2"/>
    <dgm:cxn modelId="{CBC69096-5CEB-449B-80BA-2B082D295705}" srcId="{4CDC448A-F0C2-4B08-BC4B-1E22BAD02A6B}" destId="{A96CF6D8-5544-4056-ACBD-BA5F165BEED3}" srcOrd="4" destOrd="0" parTransId="{F272B3F4-0DB7-4058-A280-CB8E4F36B04F}" sibTransId="{9A4DC502-6387-41EF-BE95-D5363740773E}"/>
    <dgm:cxn modelId="{B967E44F-6C7C-4A79-88A2-0B0F92BBFEC1}" type="presOf" srcId="{F0B05110-614F-48B3-BDF2-9E1D500280A1}" destId="{490451FD-2F6B-437F-8833-D0AAD6853203}" srcOrd="0" destOrd="0" presId="urn:microsoft.com/office/officeart/2005/8/layout/cycle2"/>
    <dgm:cxn modelId="{907B9FE5-8BE7-422B-96A1-FD0B9C7A7108}" type="presParOf" srcId="{26A79EFF-43D2-4A0E-B39F-E0075E5B4F79}" destId="{AA483931-F1EE-44F2-9F08-1ADF3B43955B}" srcOrd="0" destOrd="0" presId="urn:microsoft.com/office/officeart/2005/8/layout/cycle2"/>
    <dgm:cxn modelId="{AD9B0640-EA37-42F9-9443-21F4F56776E3}" type="presParOf" srcId="{26A79EFF-43D2-4A0E-B39F-E0075E5B4F79}" destId="{ABC18EDD-2E45-4AC5-988B-0425DBE4D959}" srcOrd="1" destOrd="0" presId="urn:microsoft.com/office/officeart/2005/8/layout/cycle2"/>
    <dgm:cxn modelId="{96784971-AD85-4EF8-BCC3-9C713C6C0F6D}" type="presParOf" srcId="{ABC18EDD-2E45-4AC5-988B-0425DBE4D959}" destId="{22E623E1-A388-4019-BA0B-182A57710347}" srcOrd="0" destOrd="0" presId="urn:microsoft.com/office/officeart/2005/8/layout/cycle2"/>
    <dgm:cxn modelId="{5AD2BE51-0975-4C0E-B36F-92632A1DCDAB}" type="presParOf" srcId="{26A79EFF-43D2-4A0E-B39F-E0075E5B4F79}" destId="{32E7693B-7198-4704-960B-02B802CEF82D}" srcOrd="2" destOrd="0" presId="urn:microsoft.com/office/officeart/2005/8/layout/cycle2"/>
    <dgm:cxn modelId="{FF7D07D2-8F62-4AD2-AF10-2CB2CF3F2187}" type="presParOf" srcId="{26A79EFF-43D2-4A0E-B39F-E0075E5B4F79}" destId="{19ECF1E0-72A2-475B-8BFF-F125186C5418}" srcOrd="3" destOrd="0" presId="urn:microsoft.com/office/officeart/2005/8/layout/cycle2"/>
    <dgm:cxn modelId="{4DC6E115-A571-4D16-BA06-8DFE0DFE907C}" type="presParOf" srcId="{19ECF1E0-72A2-475B-8BFF-F125186C5418}" destId="{0FBF9CDF-ACAA-4496-B8F9-E61F5BD4E796}" srcOrd="0" destOrd="0" presId="urn:microsoft.com/office/officeart/2005/8/layout/cycle2"/>
    <dgm:cxn modelId="{7795ED06-8E6B-48F6-B328-8FD91C2CEF3D}" type="presParOf" srcId="{26A79EFF-43D2-4A0E-B39F-E0075E5B4F79}" destId="{92AD958A-605F-43E9-9082-98793FD93155}" srcOrd="4" destOrd="0" presId="urn:microsoft.com/office/officeart/2005/8/layout/cycle2"/>
    <dgm:cxn modelId="{6592D617-1503-4E06-A9BA-94AA0484CCB9}" type="presParOf" srcId="{26A79EFF-43D2-4A0E-B39F-E0075E5B4F79}" destId="{A43C781E-EBCE-43E7-B3DC-548D9BA86EDE}" srcOrd="5" destOrd="0" presId="urn:microsoft.com/office/officeart/2005/8/layout/cycle2"/>
    <dgm:cxn modelId="{BEECB534-BDEE-42F6-88ED-76072852EE71}" type="presParOf" srcId="{A43C781E-EBCE-43E7-B3DC-548D9BA86EDE}" destId="{F12B9B7D-7AFE-4182-8744-76807C46992C}" srcOrd="0" destOrd="0" presId="urn:microsoft.com/office/officeart/2005/8/layout/cycle2"/>
    <dgm:cxn modelId="{5B92DF67-F3FB-4796-8785-6CC981BC8470}" type="presParOf" srcId="{26A79EFF-43D2-4A0E-B39F-E0075E5B4F79}" destId="{87FE222B-DF60-4DCB-8A2C-B6B55789775D}" srcOrd="6" destOrd="0" presId="urn:microsoft.com/office/officeart/2005/8/layout/cycle2"/>
    <dgm:cxn modelId="{70F8E988-1DAA-46FD-85AB-D45C4C908EBC}" type="presParOf" srcId="{26A79EFF-43D2-4A0E-B39F-E0075E5B4F79}" destId="{490451FD-2F6B-437F-8833-D0AAD6853203}" srcOrd="7" destOrd="0" presId="urn:microsoft.com/office/officeart/2005/8/layout/cycle2"/>
    <dgm:cxn modelId="{DBD51809-2164-42A6-B305-09FA1CEB7C00}" type="presParOf" srcId="{490451FD-2F6B-437F-8833-D0AAD6853203}" destId="{BD042261-CE88-4804-B803-98C47C547228}" srcOrd="0" destOrd="0" presId="urn:microsoft.com/office/officeart/2005/8/layout/cycle2"/>
    <dgm:cxn modelId="{0D3295CD-4E0F-43A9-A7C8-DCDCCAB96466}" type="presParOf" srcId="{26A79EFF-43D2-4A0E-B39F-E0075E5B4F79}" destId="{9B9E9E5A-1766-454F-998B-54719C531C04}" srcOrd="8" destOrd="0" presId="urn:microsoft.com/office/officeart/2005/8/layout/cycle2"/>
    <dgm:cxn modelId="{F69A57AE-AEB0-4F7A-80FD-3597396DAC80}" type="presParOf" srcId="{26A79EFF-43D2-4A0E-B39F-E0075E5B4F79}" destId="{3B087626-1435-45F4-89D2-7A52723078A7}" srcOrd="9" destOrd="0" presId="urn:microsoft.com/office/officeart/2005/8/layout/cycle2"/>
    <dgm:cxn modelId="{E5108C09-FCE3-4D90-97C8-EC00353E966E}" type="presParOf" srcId="{3B087626-1435-45F4-89D2-7A52723078A7}" destId="{BB7B2DE2-75A1-4775-9633-DAF51720193D}" srcOrd="0" destOrd="0" presId="urn:microsoft.com/office/officeart/2005/8/layout/cycle2"/>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C7E240C-08C0-47D4-B1F5-77E8BD7BCE13}">
      <dsp:nvSpPr>
        <dsp:cNvPr id="0" name=""/>
        <dsp:cNvSpPr/>
      </dsp:nvSpPr>
      <dsp:spPr>
        <a:xfrm>
          <a:off x="2024" y="1138816"/>
          <a:ext cx="1354680"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Measure</a:t>
          </a:r>
        </a:p>
      </dsp:txBody>
      <dsp:txXfrm>
        <a:off x="2024" y="1138816"/>
        <a:ext cx="1354680" cy="570341"/>
      </dsp:txXfrm>
    </dsp:sp>
    <dsp:sp modelId="{FBF8117F-C3BF-431C-9EDF-F66B9F5D571C}">
      <dsp:nvSpPr>
        <dsp:cNvPr id="0" name=""/>
        <dsp:cNvSpPr/>
      </dsp:nvSpPr>
      <dsp:spPr>
        <a:xfrm>
          <a:off x="1403016" y="1258588"/>
          <a:ext cx="330798" cy="330798"/>
        </a:xfrm>
        <a:prstGeom prst="mathPlus">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1403016" y="1258588"/>
        <a:ext cx="330798" cy="330798"/>
      </dsp:txXfrm>
    </dsp:sp>
    <dsp:sp modelId="{FF7C6DE8-84EF-46DB-B725-0C3EEA8CBB57}">
      <dsp:nvSpPr>
        <dsp:cNvPr id="0" name=""/>
        <dsp:cNvSpPr/>
      </dsp:nvSpPr>
      <dsp:spPr>
        <a:xfrm>
          <a:off x="1780126" y="1138816"/>
          <a:ext cx="1275905"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Manage</a:t>
          </a:r>
        </a:p>
      </dsp:txBody>
      <dsp:txXfrm>
        <a:off x="1780126" y="1138816"/>
        <a:ext cx="1275905" cy="570341"/>
      </dsp:txXfrm>
    </dsp:sp>
    <dsp:sp modelId="{AE00EF7A-525F-409D-B4DB-6C61C22FDCE9}">
      <dsp:nvSpPr>
        <dsp:cNvPr id="0" name=""/>
        <dsp:cNvSpPr/>
      </dsp:nvSpPr>
      <dsp:spPr>
        <a:xfrm>
          <a:off x="3102343" y="1258588"/>
          <a:ext cx="330798" cy="330798"/>
        </a:xfrm>
        <a:prstGeom prst="mathPlus">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3102343" y="1258588"/>
        <a:ext cx="330798" cy="330798"/>
      </dsp:txXfrm>
    </dsp:sp>
    <dsp:sp modelId="{909923E2-C6B7-4646-A180-EBCDF28BF6CA}">
      <dsp:nvSpPr>
        <dsp:cNvPr id="0" name=""/>
        <dsp:cNvSpPr/>
      </dsp:nvSpPr>
      <dsp:spPr>
        <a:xfrm>
          <a:off x="3479453" y="1138816"/>
          <a:ext cx="1213367"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b="1" kern="1200"/>
            <a:t>Relationship</a:t>
          </a:r>
        </a:p>
      </dsp:txBody>
      <dsp:txXfrm>
        <a:off x="3479453" y="1138816"/>
        <a:ext cx="1213367" cy="570341"/>
      </dsp:txXfrm>
    </dsp:sp>
    <dsp:sp modelId="{9376AAB0-88E6-4E50-A4E7-5E82FB6FCF67}">
      <dsp:nvSpPr>
        <dsp:cNvPr id="0" name=""/>
        <dsp:cNvSpPr/>
      </dsp:nvSpPr>
      <dsp:spPr>
        <a:xfrm>
          <a:off x="4739132" y="1258588"/>
          <a:ext cx="330798" cy="330798"/>
        </a:xfrm>
        <a:prstGeom prst="mathEqual">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p>
      </dsp:txBody>
      <dsp:txXfrm>
        <a:off x="4739132" y="1258588"/>
        <a:ext cx="330798" cy="330798"/>
      </dsp:txXfrm>
    </dsp:sp>
    <dsp:sp modelId="{32F2B809-AED3-4DB5-A867-52FBBA3AC6F7}">
      <dsp:nvSpPr>
        <dsp:cNvPr id="0" name=""/>
        <dsp:cNvSpPr/>
      </dsp:nvSpPr>
      <dsp:spPr>
        <a:xfrm>
          <a:off x="5116242" y="1138816"/>
          <a:ext cx="1255863"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Success</a:t>
          </a:r>
        </a:p>
      </dsp:txBody>
      <dsp:txXfrm>
        <a:off x="5116242" y="1138816"/>
        <a:ext cx="1255863" cy="57034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A483931-F1EE-44F2-9F08-1ADF3B43955B}">
      <dsp:nvSpPr>
        <dsp:cNvPr id="0" name=""/>
        <dsp:cNvSpPr/>
      </dsp:nvSpPr>
      <dsp:spPr>
        <a:xfrm>
          <a:off x="1090910" y="396"/>
          <a:ext cx="866179" cy="866179"/>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r>
            <a:rPr lang="en-CA" sz="1300" kern="1200"/>
            <a:t>Plan</a:t>
          </a:r>
        </a:p>
      </dsp:txBody>
      <dsp:txXfrm>
        <a:off x="1090910" y="396"/>
        <a:ext cx="866179" cy="866179"/>
      </dsp:txXfrm>
    </dsp:sp>
    <dsp:sp modelId="{ABC18EDD-2E45-4AC5-988B-0425DBE4D959}">
      <dsp:nvSpPr>
        <dsp:cNvPr id="0" name=""/>
        <dsp:cNvSpPr/>
      </dsp:nvSpPr>
      <dsp:spPr>
        <a:xfrm rot="2160000">
          <a:off x="1929597" y="665472"/>
          <a:ext cx="229772" cy="292335"/>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CA" sz="1100" kern="1200"/>
        </a:p>
      </dsp:txBody>
      <dsp:txXfrm rot="2160000">
        <a:off x="1929597" y="665472"/>
        <a:ext cx="229772" cy="292335"/>
      </dsp:txXfrm>
    </dsp:sp>
    <dsp:sp modelId="{32E7693B-7198-4704-960B-02B802CEF82D}">
      <dsp:nvSpPr>
        <dsp:cNvPr id="0" name=""/>
        <dsp:cNvSpPr/>
      </dsp:nvSpPr>
      <dsp:spPr>
        <a:xfrm>
          <a:off x="2142399" y="764348"/>
          <a:ext cx="866179" cy="866179"/>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r>
            <a:rPr lang="en-CA" sz="1300" kern="1200"/>
            <a:t>Prepare</a:t>
          </a:r>
        </a:p>
      </dsp:txBody>
      <dsp:txXfrm>
        <a:off x="2142399" y="764348"/>
        <a:ext cx="866179" cy="866179"/>
      </dsp:txXfrm>
    </dsp:sp>
    <dsp:sp modelId="{19ECF1E0-72A2-475B-8BFF-F125186C5418}">
      <dsp:nvSpPr>
        <dsp:cNvPr id="0" name=""/>
        <dsp:cNvSpPr/>
      </dsp:nvSpPr>
      <dsp:spPr>
        <a:xfrm rot="6480000">
          <a:off x="2261796" y="1663135"/>
          <a:ext cx="229772" cy="292335"/>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CA" sz="1100" kern="1200"/>
        </a:p>
      </dsp:txBody>
      <dsp:txXfrm rot="6480000">
        <a:off x="2261796" y="1663135"/>
        <a:ext cx="229772" cy="292335"/>
      </dsp:txXfrm>
    </dsp:sp>
    <dsp:sp modelId="{92AD958A-605F-43E9-9082-98793FD93155}">
      <dsp:nvSpPr>
        <dsp:cNvPr id="0" name=""/>
        <dsp:cNvSpPr/>
      </dsp:nvSpPr>
      <dsp:spPr>
        <a:xfrm>
          <a:off x="1740766" y="2000448"/>
          <a:ext cx="866179" cy="866179"/>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r>
            <a:rPr lang="en-CA" sz="1300" kern="1200"/>
            <a:t>Conduct</a:t>
          </a:r>
        </a:p>
      </dsp:txBody>
      <dsp:txXfrm>
        <a:off x="1740766" y="2000448"/>
        <a:ext cx="866179" cy="866179"/>
      </dsp:txXfrm>
    </dsp:sp>
    <dsp:sp modelId="{A43C781E-EBCE-43E7-B3DC-548D9BA86EDE}">
      <dsp:nvSpPr>
        <dsp:cNvPr id="0" name=""/>
        <dsp:cNvSpPr/>
      </dsp:nvSpPr>
      <dsp:spPr>
        <a:xfrm rot="10800000">
          <a:off x="1415616" y="2287370"/>
          <a:ext cx="229772" cy="292335"/>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CA" sz="1100" kern="1200"/>
        </a:p>
      </dsp:txBody>
      <dsp:txXfrm rot="10800000">
        <a:off x="1415616" y="2287370"/>
        <a:ext cx="229772" cy="292335"/>
      </dsp:txXfrm>
    </dsp:sp>
    <dsp:sp modelId="{87FE222B-DF60-4DCB-8A2C-B6B55789775D}">
      <dsp:nvSpPr>
        <dsp:cNvPr id="0" name=""/>
        <dsp:cNvSpPr/>
      </dsp:nvSpPr>
      <dsp:spPr>
        <a:xfrm>
          <a:off x="441053" y="2000448"/>
          <a:ext cx="866179" cy="866179"/>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r>
            <a:rPr lang="en-CA" sz="1300" kern="1200"/>
            <a:t>Follow-up</a:t>
          </a:r>
        </a:p>
      </dsp:txBody>
      <dsp:txXfrm>
        <a:off x="441053" y="2000448"/>
        <a:ext cx="866179" cy="866179"/>
      </dsp:txXfrm>
    </dsp:sp>
    <dsp:sp modelId="{490451FD-2F6B-437F-8833-D0AAD6853203}">
      <dsp:nvSpPr>
        <dsp:cNvPr id="0" name=""/>
        <dsp:cNvSpPr/>
      </dsp:nvSpPr>
      <dsp:spPr>
        <a:xfrm rot="15120000">
          <a:off x="560450" y="1675505"/>
          <a:ext cx="229772" cy="292335"/>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CA" sz="1100" kern="1200"/>
        </a:p>
      </dsp:txBody>
      <dsp:txXfrm rot="15120000">
        <a:off x="560450" y="1675505"/>
        <a:ext cx="229772" cy="292335"/>
      </dsp:txXfrm>
    </dsp:sp>
    <dsp:sp modelId="{9B9E9E5A-1766-454F-998B-54719C531C04}">
      <dsp:nvSpPr>
        <dsp:cNvPr id="0" name=""/>
        <dsp:cNvSpPr/>
      </dsp:nvSpPr>
      <dsp:spPr>
        <a:xfrm>
          <a:off x="39420" y="764348"/>
          <a:ext cx="866179" cy="866179"/>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r>
            <a:rPr lang="en-CA" sz="1300" kern="1200"/>
            <a:t>Report</a:t>
          </a:r>
        </a:p>
      </dsp:txBody>
      <dsp:txXfrm>
        <a:off x="39420" y="764348"/>
        <a:ext cx="866179" cy="866179"/>
      </dsp:txXfrm>
    </dsp:sp>
    <dsp:sp modelId="{3B087626-1435-45F4-89D2-7A52723078A7}">
      <dsp:nvSpPr>
        <dsp:cNvPr id="0" name=""/>
        <dsp:cNvSpPr/>
      </dsp:nvSpPr>
      <dsp:spPr>
        <a:xfrm rot="19440000">
          <a:off x="878108" y="673117"/>
          <a:ext cx="229772" cy="292335"/>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CA" sz="1100" kern="1200"/>
        </a:p>
      </dsp:txBody>
      <dsp:txXfrm rot="19440000">
        <a:off x="878108" y="673117"/>
        <a:ext cx="229772" cy="292335"/>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19BEF-3E10-4017-84DC-F22B4EF8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System Furniture Procurement Strategy</dc:subject>
  <dc:creator>Michel Theriault</dc:creator>
  <cp:lastModifiedBy>Michel Theriault</cp:lastModifiedBy>
  <cp:revision>18</cp:revision>
  <cp:lastPrinted>2008-08-27T19:36:00Z</cp:lastPrinted>
  <dcterms:created xsi:type="dcterms:W3CDTF">2008-10-02T15:44:00Z</dcterms:created>
  <dcterms:modified xsi:type="dcterms:W3CDTF">2011-03-04T21:46:00Z</dcterms:modified>
</cp:coreProperties>
</file>